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559"/>
        <w:gridCol w:w="3686"/>
      </w:tblGrid>
      <w:tr w:rsidR="002541C5" w:rsidTr="000D06B7">
        <w:trPr>
          <w:cantSplit/>
          <w:trHeight w:val="1305"/>
          <w:tblHeader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541C5" w:rsidRPr="00E139A6" w:rsidRDefault="002541C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281499" w:rsidRPr="00E139A6">
              <w:rPr>
                <w:rFonts w:ascii="Times New Roman" w:hAnsi="Times New Roman"/>
                <w:sz w:val="18"/>
                <w:szCs w:val="18"/>
              </w:rPr>
              <w:t>һ</w:t>
            </w:r>
            <w:r w:rsidRPr="00E139A6">
              <w:rPr>
                <w:rFonts w:ascii="Times New Roman" w:hAnsi="Times New Roman"/>
                <w:sz w:val="18"/>
                <w:szCs w:val="18"/>
              </w:rPr>
              <w:t>ы</w:t>
            </w:r>
          </w:p>
          <w:p w:rsidR="002541C5" w:rsidRPr="00E139A6" w:rsidRDefault="002541C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  <w:r w:rsidR="004F63B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 w:rsidR="00810F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</w:t>
            </w:r>
            <w:r w:rsidR="00CD563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</w:t>
            </w:r>
            <w:r w:rsidR="004F63B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="00885BCE" w:rsidRPr="00E139A6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3B3057" w:rsidRPr="00E139A6" w:rsidRDefault="003E2E07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Иске  Камышлы 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ауыл советы </w:t>
            </w:r>
          </w:p>
          <w:p w:rsidR="002541C5" w:rsidRPr="00E139A6" w:rsidRDefault="004F63B5">
            <w:pPr>
              <w:pStyle w:val="21"/>
              <w:rPr>
                <w:rFonts w:ascii="Times New Roman" w:hAnsi="Times New Roman"/>
                <w:color w:val="000000"/>
                <w:spacing w:val="0"/>
                <w:sz w:val="24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б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ил</w:t>
            </w:r>
            <w:r w:rsidR="00281499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Ә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="00281499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Әһ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е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en-US"/>
              </w:rPr>
              <w:t>c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ы</w:t>
            </w:r>
          </w:p>
          <w:p w:rsidR="002541C5" w:rsidRPr="00E139A6" w:rsidRDefault="002541C5">
            <w:pPr>
              <w:jc w:val="center"/>
              <w:rPr>
                <w:sz w:val="4"/>
              </w:rPr>
            </w:pPr>
          </w:p>
          <w:p w:rsidR="002541C5" w:rsidRPr="00E139A6" w:rsidRDefault="002541C5" w:rsidP="00A15137">
            <w:pPr>
              <w:jc w:val="center"/>
              <w:rPr>
                <w:sz w:val="24"/>
              </w:rPr>
            </w:pPr>
            <w:r w:rsidRPr="00E139A6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41C5" w:rsidRPr="00E139A6" w:rsidRDefault="000476CE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85800" cy="93345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1C5" w:rsidRPr="00E139A6" w:rsidRDefault="002541C5">
            <w:pPr>
              <w:rPr>
                <w:sz w:val="1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541C5" w:rsidRPr="00E139A6" w:rsidRDefault="004F63B5" w:rsidP="00C83B07">
            <w:pPr>
              <w:pStyle w:val="30"/>
              <w:spacing w:line="192" w:lineRule="auto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pacing w:val="0"/>
                <w:sz w:val="18"/>
                <w:szCs w:val="18"/>
              </w:rPr>
              <w:t>р</w:t>
            </w:r>
            <w:r w:rsidR="002541C5" w:rsidRPr="00E139A6">
              <w:rPr>
                <w:rFonts w:ascii="Times New Roman" w:hAnsi="Times New Roman"/>
                <w:spacing w:val="0"/>
                <w:sz w:val="18"/>
                <w:szCs w:val="18"/>
              </w:rPr>
              <w:t>еспублика</w:t>
            </w:r>
            <w:r w:rsidR="002541C5" w:rsidRPr="00E139A6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="002541C5" w:rsidRPr="00E139A6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2541C5" w:rsidRPr="00E139A6" w:rsidRDefault="004F63B5" w:rsidP="00C83B07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</w:t>
            </w:r>
            <w:r w:rsidR="001655AA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ния</w:t>
            </w:r>
          </w:p>
          <w:p w:rsidR="002541C5" w:rsidRPr="00E139A6" w:rsidRDefault="003E2E07" w:rsidP="00C83B07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Старокамышлинский 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сельсовет </w:t>
            </w:r>
            <w:r w:rsidR="004F63B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муниципального района 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Кушнаренковск</w:t>
            </w:r>
            <w:r w:rsidR="004F63B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ий 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район</w:t>
            </w:r>
          </w:p>
          <w:p w:rsidR="002541C5" w:rsidRPr="00E139A6" w:rsidRDefault="002541C5" w:rsidP="00A15137">
            <w:pPr>
              <w:jc w:val="center"/>
              <w:rPr>
                <w:sz w:val="8"/>
              </w:rPr>
            </w:pPr>
          </w:p>
        </w:tc>
      </w:tr>
      <w:tr w:rsidR="000D06B7" w:rsidTr="000D06B7">
        <w:trPr>
          <w:cantSplit/>
          <w:trHeight w:val="270"/>
          <w:tblHeader/>
        </w:trPr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0D06B7" w:rsidRPr="00E139A6" w:rsidRDefault="000D06B7" w:rsidP="00A15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0D06B7" w:rsidRDefault="000D06B7">
            <w:pPr>
              <w:jc w:val="center"/>
              <w:rPr>
                <w:noProof/>
                <w:sz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:rsidR="000D06B7" w:rsidRPr="00E139A6" w:rsidRDefault="000D06B7">
            <w:pPr>
              <w:jc w:val="center"/>
              <w:rPr>
                <w:sz w:val="4"/>
              </w:rPr>
            </w:pPr>
          </w:p>
          <w:p w:rsidR="000D06B7" w:rsidRPr="00E139A6" w:rsidRDefault="000D06B7" w:rsidP="00A15137">
            <w:pPr>
              <w:jc w:val="center"/>
              <w:rPr>
                <w:sz w:val="18"/>
                <w:szCs w:val="18"/>
              </w:rPr>
            </w:pPr>
            <w:r w:rsidRPr="00E139A6">
              <w:rPr>
                <w:sz w:val="8"/>
              </w:rPr>
              <w:t xml:space="preserve"> </w:t>
            </w:r>
          </w:p>
        </w:tc>
      </w:tr>
      <w:tr w:rsidR="002541C5" w:rsidTr="00C83B07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2541C5" w:rsidRDefault="002541C5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541C5" w:rsidRDefault="002541C5">
            <w:pPr>
              <w:jc w:val="center"/>
              <w:rPr>
                <w:sz w:val="1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2541C5" w:rsidRDefault="002541C5">
            <w:pPr>
              <w:pStyle w:val="30"/>
              <w:rPr>
                <w:spacing w:val="10"/>
                <w:sz w:val="10"/>
              </w:rPr>
            </w:pPr>
          </w:p>
        </w:tc>
      </w:tr>
    </w:tbl>
    <w:p w:rsidR="000D06B7" w:rsidRDefault="000D06B7" w:rsidP="000D06B7">
      <w:pPr>
        <w:tabs>
          <w:tab w:val="left" w:pos="7230"/>
        </w:tabs>
        <w:ind w:right="-1"/>
        <w:rPr>
          <w:b/>
          <w:bCs/>
          <w:sz w:val="26"/>
        </w:rPr>
      </w:pPr>
      <w:bookmarkStart w:id="0" w:name="_GoBack"/>
      <w:bookmarkEnd w:id="0"/>
      <w:r>
        <w:rPr>
          <w:b/>
          <w:bCs/>
          <w:sz w:val="26"/>
        </w:rPr>
        <w:t xml:space="preserve">бишенсе  сакырылышы                                 </w:t>
      </w:r>
      <w:r w:rsidR="00D97B5A">
        <w:rPr>
          <w:b/>
          <w:bCs/>
          <w:sz w:val="26"/>
        </w:rPr>
        <w:t xml:space="preserve">                двадцать второе</w:t>
      </w:r>
      <w:r>
        <w:rPr>
          <w:b/>
          <w:bCs/>
          <w:sz w:val="26"/>
        </w:rPr>
        <w:t xml:space="preserve">  заседание</w:t>
      </w:r>
    </w:p>
    <w:p w:rsidR="000D06B7" w:rsidRDefault="000D06B7" w:rsidP="000D06B7">
      <w:pPr>
        <w:tabs>
          <w:tab w:val="left" w:pos="7230"/>
        </w:tabs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егерме</w:t>
      </w:r>
      <w:r w:rsidR="00D97B5A">
        <w:rPr>
          <w:b/>
          <w:bCs/>
          <w:sz w:val="26"/>
        </w:rPr>
        <w:t xml:space="preserve"> ике</w:t>
      </w:r>
      <w:r>
        <w:rPr>
          <w:b/>
          <w:bCs/>
          <w:sz w:val="26"/>
        </w:rPr>
        <w:t xml:space="preserve">нсе  ултырышы                          </w:t>
      </w:r>
      <w:r w:rsidR="00D97B5A">
        <w:rPr>
          <w:b/>
          <w:bCs/>
          <w:sz w:val="26"/>
        </w:rPr>
        <w:t xml:space="preserve">                   </w:t>
      </w:r>
      <w:r>
        <w:rPr>
          <w:b/>
          <w:bCs/>
          <w:sz w:val="26"/>
        </w:rPr>
        <w:t>пятого созыва</w:t>
      </w:r>
    </w:p>
    <w:p w:rsidR="000D06B7" w:rsidRDefault="000D06B7" w:rsidP="000D06B7">
      <w:pPr>
        <w:tabs>
          <w:tab w:val="left" w:pos="7230"/>
        </w:tabs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</w:t>
      </w:r>
    </w:p>
    <w:p w:rsidR="000D06B7" w:rsidRDefault="000D06B7" w:rsidP="000D06B7">
      <w:pPr>
        <w:tabs>
          <w:tab w:val="left" w:pos="7230"/>
        </w:tabs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KАРАР                                                                               РЕШЕНИЕ</w:t>
      </w:r>
    </w:p>
    <w:p w:rsidR="000D06B7" w:rsidRDefault="000D06B7" w:rsidP="000D06B7">
      <w:pPr>
        <w:tabs>
          <w:tab w:val="left" w:pos="7230"/>
        </w:tabs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</w:t>
      </w:r>
    </w:p>
    <w:p w:rsidR="000D06B7" w:rsidRDefault="000D06B7" w:rsidP="000D06B7">
      <w:pPr>
        <w:tabs>
          <w:tab w:val="left" w:pos="7230"/>
        </w:tabs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«</w:t>
      </w:r>
      <w:r w:rsidR="00EE144B">
        <w:rPr>
          <w:b/>
          <w:bCs/>
          <w:sz w:val="26"/>
        </w:rPr>
        <w:t>22» ноябрь</w:t>
      </w:r>
      <w:r>
        <w:rPr>
          <w:b/>
          <w:bCs/>
          <w:sz w:val="26"/>
        </w:rPr>
        <w:t xml:space="preserve">  2022й.    </w:t>
      </w:r>
      <w:r w:rsidR="00EE144B">
        <w:rPr>
          <w:b/>
          <w:bCs/>
          <w:sz w:val="26"/>
        </w:rPr>
        <w:t xml:space="preserve">                  №129                      «22</w:t>
      </w:r>
      <w:r>
        <w:rPr>
          <w:b/>
          <w:bCs/>
          <w:sz w:val="26"/>
        </w:rPr>
        <w:t xml:space="preserve">»  </w:t>
      </w:r>
      <w:r w:rsidR="00EE144B">
        <w:rPr>
          <w:b/>
          <w:bCs/>
          <w:sz w:val="26"/>
        </w:rPr>
        <w:t xml:space="preserve">ноябрь </w:t>
      </w:r>
      <w:r>
        <w:rPr>
          <w:b/>
          <w:bCs/>
          <w:sz w:val="26"/>
        </w:rPr>
        <w:t>2022 г.</w:t>
      </w:r>
    </w:p>
    <w:p w:rsidR="000D06B7" w:rsidRDefault="000D06B7" w:rsidP="00604091">
      <w:pPr>
        <w:widowControl w:val="0"/>
        <w:autoSpaceDE w:val="0"/>
        <w:autoSpaceDN w:val="0"/>
        <w:adjustRightInd w:val="0"/>
        <w:rPr>
          <w:bCs/>
          <w:color w:val="000000"/>
          <w:kern w:val="28"/>
          <w:sz w:val="24"/>
          <w:szCs w:val="24"/>
        </w:rPr>
      </w:pPr>
    </w:p>
    <w:p w:rsidR="000D06B7" w:rsidRDefault="000D06B7" w:rsidP="00604091">
      <w:pPr>
        <w:widowControl w:val="0"/>
        <w:autoSpaceDE w:val="0"/>
        <w:autoSpaceDN w:val="0"/>
        <w:adjustRightInd w:val="0"/>
        <w:rPr>
          <w:bCs/>
          <w:color w:val="000000"/>
          <w:kern w:val="28"/>
          <w:sz w:val="24"/>
          <w:szCs w:val="24"/>
        </w:rPr>
      </w:pPr>
    </w:p>
    <w:p w:rsidR="00CC3D0B" w:rsidRPr="00677BCE" w:rsidRDefault="00FA0B01" w:rsidP="00604091">
      <w:pPr>
        <w:widowControl w:val="0"/>
        <w:autoSpaceDE w:val="0"/>
        <w:autoSpaceDN w:val="0"/>
        <w:adjustRightInd w:val="0"/>
        <w:rPr>
          <w:bCs/>
          <w:color w:val="000000"/>
          <w:kern w:val="28"/>
          <w:sz w:val="24"/>
          <w:szCs w:val="24"/>
        </w:rPr>
      </w:pPr>
      <w:r w:rsidRPr="00677BCE">
        <w:rPr>
          <w:bCs/>
          <w:color w:val="000000"/>
          <w:kern w:val="28"/>
          <w:sz w:val="24"/>
          <w:szCs w:val="24"/>
        </w:rPr>
        <w:t>О  внесении изменений на решение Совета сельского поселения Старокамышлинский сельсовет муниципального района Кушнаренковский район Респ. Башкортостан № 81 от 25.11.2021 г.</w:t>
      </w:r>
      <w:r w:rsidR="00E1631D" w:rsidRPr="00677BCE">
        <w:rPr>
          <w:bCs/>
          <w:color w:val="000000"/>
          <w:kern w:val="28"/>
          <w:sz w:val="24"/>
          <w:szCs w:val="24"/>
        </w:rPr>
        <w:t xml:space="preserve">  </w:t>
      </w:r>
      <w:r w:rsidRPr="00677BCE">
        <w:rPr>
          <w:bCs/>
          <w:color w:val="000000"/>
          <w:kern w:val="28"/>
          <w:sz w:val="24"/>
          <w:szCs w:val="24"/>
        </w:rPr>
        <w:t>«Об утверждении  в</w:t>
      </w:r>
      <w:r w:rsidR="00677BCE">
        <w:rPr>
          <w:bCs/>
          <w:color w:val="000000"/>
          <w:kern w:val="28"/>
          <w:sz w:val="24"/>
          <w:szCs w:val="24"/>
        </w:rPr>
        <w:t xml:space="preserve">несение </w:t>
      </w:r>
      <w:r w:rsidR="000D06B7">
        <w:rPr>
          <w:bCs/>
          <w:color w:val="000000"/>
          <w:kern w:val="28"/>
          <w:sz w:val="24"/>
          <w:szCs w:val="24"/>
        </w:rPr>
        <w:t>изменений  в П</w:t>
      </w:r>
      <w:r w:rsidR="00F41250" w:rsidRPr="00677BCE">
        <w:rPr>
          <w:bCs/>
          <w:color w:val="000000"/>
          <w:kern w:val="28"/>
          <w:sz w:val="24"/>
          <w:szCs w:val="24"/>
        </w:rPr>
        <w:t xml:space="preserve">равила землепользования и застройки сельского поселения Старокамышлинский сельсовет муниципального района Кушнаренковский район Респ. </w:t>
      </w:r>
      <w:r w:rsidR="00E1631D" w:rsidRPr="00677BCE">
        <w:rPr>
          <w:bCs/>
          <w:color w:val="000000"/>
          <w:kern w:val="28"/>
          <w:sz w:val="24"/>
          <w:szCs w:val="24"/>
        </w:rPr>
        <w:t>Башкортос</w:t>
      </w:r>
      <w:r w:rsidR="00F41250" w:rsidRPr="00677BCE">
        <w:rPr>
          <w:bCs/>
          <w:color w:val="000000"/>
          <w:kern w:val="28"/>
          <w:sz w:val="24"/>
          <w:szCs w:val="24"/>
        </w:rPr>
        <w:t>тан»</w:t>
      </w:r>
      <w:r w:rsidR="000D06B7">
        <w:rPr>
          <w:bCs/>
          <w:color w:val="000000"/>
          <w:kern w:val="28"/>
          <w:sz w:val="24"/>
          <w:szCs w:val="24"/>
        </w:rPr>
        <w:t>.</w:t>
      </w:r>
    </w:p>
    <w:p w:rsidR="00F41250" w:rsidRPr="00677BCE" w:rsidRDefault="00CC3D0B" w:rsidP="00604091">
      <w:pPr>
        <w:widowControl w:val="0"/>
        <w:autoSpaceDE w:val="0"/>
        <w:autoSpaceDN w:val="0"/>
        <w:adjustRightInd w:val="0"/>
        <w:rPr>
          <w:bCs/>
          <w:color w:val="000000"/>
          <w:kern w:val="28"/>
          <w:sz w:val="24"/>
          <w:szCs w:val="24"/>
        </w:rPr>
      </w:pPr>
      <w:r w:rsidRPr="00677BCE">
        <w:rPr>
          <w:bCs/>
          <w:color w:val="000000"/>
          <w:kern w:val="28"/>
          <w:sz w:val="24"/>
          <w:szCs w:val="24"/>
        </w:rPr>
        <w:t xml:space="preserve">    </w:t>
      </w:r>
    </w:p>
    <w:p w:rsidR="00586A6E" w:rsidRPr="00677BCE" w:rsidRDefault="00F41250" w:rsidP="00604091">
      <w:pPr>
        <w:widowControl w:val="0"/>
        <w:autoSpaceDE w:val="0"/>
        <w:autoSpaceDN w:val="0"/>
        <w:adjustRightInd w:val="0"/>
        <w:rPr>
          <w:bCs/>
          <w:color w:val="000000"/>
          <w:kern w:val="28"/>
          <w:sz w:val="24"/>
          <w:szCs w:val="24"/>
        </w:rPr>
      </w:pPr>
      <w:r w:rsidRPr="00677BCE">
        <w:rPr>
          <w:bCs/>
          <w:color w:val="000000"/>
          <w:kern w:val="28"/>
          <w:sz w:val="24"/>
          <w:szCs w:val="24"/>
        </w:rPr>
        <w:t xml:space="preserve">     </w:t>
      </w:r>
      <w:r w:rsidR="00FE6304" w:rsidRPr="00677BCE">
        <w:rPr>
          <w:bCs/>
          <w:color w:val="000000"/>
          <w:kern w:val="28"/>
          <w:sz w:val="24"/>
          <w:szCs w:val="24"/>
        </w:rPr>
        <w:t xml:space="preserve">В соответствии </w:t>
      </w:r>
      <w:r w:rsidR="00E1631D" w:rsidRPr="00677BCE">
        <w:rPr>
          <w:bCs/>
          <w:color w:val="000000"/>
          <w:kern w:val="28"/>
          <w:sz w:val="24"/>
          <w:szCs w:val="24"/>
        </w:rPr>
        <w:t xml:space="preserve"> </w:t>
      </w:r>
      <w:r w:rsidR="00FE6304" w:rsidRPr="00677BCE">
        <w:rPr>
          <w:bCs/>
          <w:color w:val="000000"/>
          <w:kern w:val="28"/>
          <w:sz w:val="24"/>
          <w:szCs w:val="24"/>
        </w:rPr>
        <w:t xml:space="preserve">с Градостроительным кодексом Российской Федерации, Земельным кодексом Российской Федерации, Федеральным законом  от 06.10.2003г. № 131-ФЗ « Об общих принципах организации местного самоуправления   в Российской Федерации», Генеральным планом сельского поселения Старокамышлинский сельсовет муниципального района Кушнаренковский район Респ. </w:t>
      </w:r>
      <w:r w:rsidR="00E1631D" w:rsidRPr="00677BCE">
        <w:rPr>
          <w:bCs/>
          <w:color w:val="000000"/>
          <w:kern w:val="28"/>
          <w:sz w:val="24"/>
          <w:szCs w:val="24"/>
        </w:rPr>
        <w:t>Башкортостан</w:t>
      </w:r>
      <w:r w:rsidR="00FE6304" w:rsidRPr="00677BCE">
        <w:rPr>
          <w:bCs/>
          <w:color w:val="000000"/>
          <w:kern w:val="28"/>
          <w:sz w:val="24"/>
          <w:szCs w:val="24"/>
        </w:rPr>
        <w:t xml:space="preserve">, Схемой территориального планирования   муниципального района Кушнаренковский район Респ. Башкортостан ,Уставом сельского поселения </w:t>
      </w:r>
      <w:r w:rsidR="00604091" w:rsidRPr="00677BCE">
        <w:rPr>
          <w:bCs/>
          <w:color w:val="000000"/>
          <w:kern w:val="28"/>
          <w:sz w:val="24"/>
          <w:szCs w:val="24"/>
        </w:rPr>
        <w:t xml:space="preserve"> Совет сельского поселения Старокамышлинский сельсовет муниципального района Кушнаренк</w:t>
      </w:r>
      <w:r w:rsidR="00FE6304" w:rsidRPr="00677BCE">
        <w:rPr>
          <w:bCs/>
          <w:color w:val="000000"/>
          <w:kern w:val="28"/>
          <w:sz w:val="24"/>
          <w:szCs w:val="24"/>
        </w:rPr>
        <w:t xml:space="preserve">овский район Респ. Башкортостан, Совет сельского поселения Старокамышлинский сельсовет МР Кушнаренковский район РБ </w:t>
      </w:r>
      <w:r w:rsidR="000D06B7">
        <w:rPr>
          <w:bCs/>
          <w:color w:val="000000"/>
          <w:kern w:val="28"/>
          <w:sz w:val="24"/>
          <w:szCs w:val="24"/>
        </w:rPr>
        <w:t xml:space="preserve"> </w:t>
      </w:r>
      <w:r w:rsidR="00586A6E" w:rsidRPr="00677BCE">
        <w:rPr>
          <w:b/>
          <w:bCs/>
          <w:color w:val="000000"/>
          <w:sz w:val="24"/>
          <w:szCs w:val="24"/>
        </w:rPr>
        <w:t>РЕШИЛ</w:t>
      </w:r>
      <w:r w:rsidR="00586A6E" w:rsidRPr="00677BCE">
        <w:rPr>
          <w:bCs/>
          <w:color w:val="000000"/>
          <w:sz w:val="24"/>
          <w:szCs w:val="24"/>
        </w:rPr>
        <w:t>:</w:t>
      </w:r>
    </w:p>
    <w:p w:rsidR="00586A6E" w:rsidRPr="00677BCE" w:rsidRDefault="00586A6E" w:rsidP="00586A6E">
      <w:pPr>
        <w:ind w:firstLine="709"/>
        <w:jc w:val="both"/>
        <w:rPr>
          <w:color w:val="000000"/>
          <w:sz w:val="24"/>
          <w:szCs w:val="24"/>
        </w:rPr>
      </w:pPr>
    </w:p>
    <w:p w:rsidR="00EE144B" w:rsidRPr="00EE144B" w:rsidRDefault="00EE144B" w:rsidP="00EE14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</w:t>
      </w:r>
      <w:r w:rsidRPr="00EE144B">
        <w:rPr>
          <w:sz w:val="26"/>
          <w:szCs w:val="26"/>
        </w:rPr>
        <w:t xml:space="preserve">Утвердить  внесение изменений в действующие  </w:t>
      </w:r>
      <w:r w:rsidRPr="00EE144B">
        <w:rPr>
          <w:bCs/>
          <w:color w:val="000000"/>
          <w:kern w:val="28"/>
          <w:sz w:val="26"/>
          <w:szCs w:val="26"/>
        </w:rPr>
        <w:t xml:space="preserve">Правила землепользования и застройки </w:t>
      </w:r>
      <w:r w:rsidRPr="00EE144B">
        <w:rPr>
          <w:sz w:val="26"/>
          <w:szCs w:val="26"/>
        </w:rPr>
        <w:t xml:space="preserve">сельского поселения в части включения земельных участков с кадастровыми номерами 02:36:140501:168 площадью 36,95 га, 02:36:140501:169   площадью 44,68 га , с общей площадью 81,63га   в границы населенного пункта                д. Таганаево.  </w:t>
      </w:r>
    </w:p>
    <w:p w:rsidR="00EE144B" w:rsidRPr="00EE144B" w:rsidRDefault="00EE144B" w:rsidP="00EE144B">
      <w:pPr>
        <w:rPr>
          <w:color w:val="000000"/>
          <w:sz w:val="26"/>
          <w:szCs w:val="26"/>
        </w:rPr>
      </w:pPr>
      <w:r w:rsidRPr="00EE144B">
        <w:rPr>
          <w:color w:val="000000"/>
          <w:sz w:val="26"/>
          <w:szCs w:val="26"/>
        </w:rPr>
        <w:t xml:space="preserve"> </w:t>
      </w:r>
    </w:p>
    <w:p w:rsidR="00EE144B" w:rsidRPr="00EE144B" w:rsidRDefault="00EE144B" w:rsidP="00EE144B">
      <w:pPr>
        <w:rPr>
          <w:color w:val="000000"/>
          <w:sz w:val="26"/>
          <w:szCs w:val="26"/>
        </w:rPr>
      </w:pPr>
      <w:r w:rsidRPr="00EE144B">
        <w:rPr>
          <w:color w:val="000000"/>
          <w:sz w:val="26"/>
          <w:szCs w:val="26"/>
        </w:rPr>
        <w:t xml:space="preserve"> 2.</w:t>
      </w:r>
      <w:r w:rsidRPr="00EE144B">
        <w:rPr>
          <w:sz w:val="26"/>
          <w:szCs w:val="26"/>
        </w:rPr>
        <w:t>Контроль за исполнением данного  решения возложить  на постоянную комиссию Совета по земельным  вопросам.</w:t>
      </w:r>
    </w:p>
    <w:p w:rsidR="00586A6E" w:rsidRPr="00EE144B" w:rsidRDefault="00586A6E" w:rsidP="00586A6E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6764D9" w:rsidRPr="006764D9" w:rsidRDefault="006764D9" w:rsidP="006764D9">
      <w:pPr>
        <w:jc w:val="both"/>
        <w:rPr>
          <w:color w:val="000000"/>
          <w:sz w:val="24"/>
          <w:szCs w:val="24"/>
        </w:rPr>
      </w:pPr>
      <w:r w:rsidRPr="006764D9">
        <w:rPr>
          <w:color w:val="000000"/>
          <w:sz w:val="24"/>
          <w:szCs w:val="24"/>
        </w:rPr>
        <w:t xml:space="preserve">        </w:t>
      </w:r>
    </w:p>
    <w:p w:rsidR="00586A6E" w:rsidRPr="006764D9" w:rsidRDefault="00586A6E" w:rsidP="00586A6E">
      <w:pPr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4"/>
          <w:szCs w:val="24"/>
        </w:rPr>
      </w:pPr>
    </w:p>
    <w:p w:rsidR="00586A6E" w:rsidRPr="006764D9" w:rsidRDefault="00586A6E" w:rsidP="00586A6E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6764D9">
        <w:rPr>
          <w:color w:val="000000"/>
          <w:sz w:val="24"/>
          <w:szCs w:val="24"/>
        </w:rPr>
        <w:t xml:space="preserve">                                                                         </w:t>
      </w:r>
    </w:p>
    <w:p w:rsidR="00EE144B" w:rsidRDefault="00EE144B" w:rsidP="006764D9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586A6E" w:rsidRDefault="00097548" w:rsidP="00097548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Г</w:t>
      </w:r>
      <w:r w:rsidR="006764D9" w:rsidRPr="006764D9">
        <w:rPr>
          <w:color w:val="000000"/>
          <w:sz w:val="24"/>
          <w:szCs w:val="24"/>
        </w:rPr>
        <w:t xml:space="preserve">лава сельского  поселения                                                     </w:t>
      </w:r>
    </w:p>
    <w:p w:rsidR="00097548" w:rsidRDefault="00097548" w:rsidP="00097548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Старокамышлинский сельсовет</w:t>
      </w:r>
    </w:p>
    <w:p w:rsidR="00097548" w:rsidRDefault="00097548" w:rsidP="00097548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муниципального района</w:t>
      </w:r>
    </w:p>
    <w:p w:rsidR="00097548" w:rsidRDefault="00097548" w:rsidP="00097548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Кушнаренковский район</w:t>
      </w:r>
    </w:p>
    <w:p w:rsidR="00097548" w:rsidRDefault="00097548" w:rsidP="00097548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Респ. Башкортостан                                                           Р.Л. Галиев</w:t>
      </w:r>
    </w:p>
    <w:p w:rsidR="00586A6E" w:rsidRDefault="00586A6E" w:rsidP="00586A6E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86A6E" w:rsidRDefault="00586A6E" w:rsidP="00586A6E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86A6E" w:rsidRDefault="00586A6E" w:rsidP="00586A6E">
      <w:pPr>
        <w:rPr>
          <w:color w:val="000000"/>
          <w:sz w:val="28"/>
          <w:szCs w:val="28"/>
        </w:rPr>
      </w:pPr>
    </w:p>
    <w:p w:rsidR="00586A6E" w:rsidRDefault="00586A6E" w:rsidP="00586A6E">
      <w:pPr>
        <w:rPr>
          <w:color w:val="000000"/>
          <w:sz w:val="28"/>
          <w:szCs w:val="28"/>
        </w:rPr>
      </w:pPr>
    </w:p>
    <w:p w:rsidR="00586A6E" w:rsidRDefault="00586A6E" w:rsidP="00586A6E">
      <w:pPr>
        <w:rPr>
          <w:color w:val="000000"/>
          <w:sz w:val="28"/>
          <w:szCs w:val="28"/>
        </w:rPr>
      </w:pPr>
    </w:p>
    <w:p w:rsidR="00586A6E" w:rsidRDefault="00586A6E" w:rsidP="00586A6E">
      <w:pPr>
        <w:rPr>
          <w:color w:val="000000"/>
          <w:sz w:val="28"/>
          <w:szCs w:val="28"/>
        </w:rPr>
      </w:pPr>
    </w:p>
    <w:p w:rsidR="00586A6E" w:rsidRDefault="00586A6E" w:rsidP="00586A6E">
      <w:pPr>
        <w:rPr>
          <w:color w:val="000000"/>
          <w:sz w:val="28"/>
          <w:szCs w:val="28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CC3D0B" w:rsidRDefault="00CC3D0B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586A6E" w:rsidRDefault="00586A6E" w:rsidP="00586A6E">
      <w:pPr>
        <w:ind w:left="6096"/>
        <w:jc w:val="right"/>
        <w:rPr>
          <w:color w:val="000000"/>
          <w:sz w:val="24"/>
          <w:szCs w:val="24"/>
        </w:rPr>
      </w:pPr>
    </w:p>
    <w:p w:rsidR="00FD1E76" w:rsidRDefault="00FD1E76" w:rsidP="00586A6E">
      <w:pPr>
        <w:tabs>
          <w:tab w:val="left" w:pos="7830"/>
        </w:tabs>
        <w:ind w:right="708"/>
        <w:jc w:val="center"/>
        <w:rPr>
          <w:color w:val="000000"/>
          <w:sz w:val="24"/>
          <w:szCs w:val="24"/>
        </w:rPr>
      </w:pPr>
    </w:p>
    <w:p w:rsidR="00CC3D0B" w:rsidRPr="00586A6E" w:rsidRDefault="00CC3D0B" w:rsidP="00586A6E">
      <w:pPr>
        <w:tabs>
          <w:tab w:val="left" w:pos="7830"/>
        </w:tabs>
        <w:ind w:right="708"/>
        <w:jc w:val="center"/>
        <w:rPr>
          <w:sz w:val="26"/>
        </w:rPr>
      </w:pPr>
    </w:p>
    <w:sectPr w:rsidR="00CC3D0B" w:rsidRPr="00586A6E" w:rsidSect="00C83B07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DC" w:rsidRDefault="00ED6BDC">
      <w:r>
        <w:separator/>
      </w:r>
    </w:p>
  </w:endnote>
  <w:endnote w:type="continuationSeparator" w:id="1">
    <w:p w:rsidR="00ED6BDC" w:rsidRDefault="00ED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A" w:rsidRDefault="00050184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6D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DCA" w:rsidRDefault="00A26DC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A" w:rsidRDefault="00A26DCA">
    <w:pPr>
      <w:pStyle w:val="ab"/>
      <w:framePr w:wrap="around" w:vAnchor="text" w:hAnchor="margin" w:xAlign="center" w:y="1"/>
      <w:rPr>
        <w:rStyle w:val="aa"/>
      </w:rPr>
    </w:pPr>
  </w:p>
  <w:p w:rsidR="00A26DCA" w:rsidRDefault="00A26D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DC" w:rsidRDefault="00ED6BDC">
      <w:r>
        <w:separator/>
      </w:r>
    </w:p>
  </w:footnote>
  <w:footnote w:type="continuationSeparator" w:id="1">
    <w:p w:rsidR="00ED6BDC" w:rsidRDefault="00ED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A" w:rsidRDefault="0005018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6D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DCA" w:rsidRDefault="00A26DC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A" w:rsidRDefault="0005018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6D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7B5A">
      <w:rPr>
        <w:rStyle w:val="aa"/>
        <w:noProof/>
      </w:rPr>
      <w:t>2</w:t>
    </w:r>
    <w:r>
      <w:rPr>
        <w:rStyle w:val="aa"/>
      </w:rPr>
      <w:fldChar w:fldCharType="end"/>
    </w:r>
  </w:p>
  <w:p w:rsidR="00A26DCA" w:rsidRDefault="00A26DC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7F7"/>
    <w:multiLevelType w:val="hybridMultilevel"/>
    <w:tmpl w:val="458EEB8C"/>
    <w:lvl w:ilvl="0" w:tplc="0DEA466E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D5C96"/>
    <w:multiLevelType w:val="multilevel"/>
    <w:tmpl w:val="CB0AE7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5">
    <w:nsid w:val="29416D3A"/>
    <w:multiLevelType w:val="multilevel"/>
    <w:tmpl w:val="B7CA585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226" w:hanging="72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</w:lvl>
  </w:abstractNum>
  <w:abstractNum w:abstractNumId="6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D1A01FD"/>
    <w:multiLevelType w:val="multilevel"/>
    <w:tmpl w:val="059EC5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1800"/>
      </w:pPr>
      <w:rPr>
        <w:rFonts w:hint="default"/>
      </w:rPr>
    </w:lvl>
  </w:abstractNum>
  <w:abstractNum w:abstractNumId="8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3940166E"/>
    <w:multiLevelType w:val="hybridMultilevel"/>
    <w:tmpl w:val="9C20177A"/>
    <w:lvl w:ilvl="0" w:tplc="6650835A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171BEF"/>
    <w:multiLevelType w:val="hybridMultilevel"/>
    <w:tmpl w:val="D38C5500"/>
    <w:lvl w:ilvl="0" w:tplc="7A241402">
      <w:start w:val="1"/>
      <w:numFmt w:val="decimal"/>
      <w:lvlText w:val="%1."/>
      <w:lvlJc w:val="left"/>
      <w:pPr>
        <w:ind w:left="13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71F2861"/>
    <w:multiLevelType w:val="hybridMultilevel"/>
    <w:tmpl w:val="ACD049A6"/>
    <w:lvl w:ilvl="0" w:tplc="BF883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969E8"/>
    <w:multiLevelType w:val="hybridMultilevel"/>
    <w:tmpl w:val="69F079E2"/>
    <w:lvl w:ilvl="0" w:tplc="32F6575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D370B"/>
    <w:multiLevelType w:val="hybridMultilevel"/>
    <w:tmpl w:val="C3AE778C"/>
    <w:lvl w:ilvl="0" w:tplc="94F869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78185A"/>
    <w:multiLevelType w:val="hybridMultilevel"/>
    <w:tmpl w:val="84DA2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1919A9"/>
    <w:multiLevelType w:val="multilevel"/>
    <w:tmpl w:val="10526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5FFC0F93"/>
    <w:multiLevelType w:val="hybridMultilevel"/>
    <w:tmpl w:val="5E36ABAC"/>
    <w:lvl w:ilvl="0" w:tplc="4A3C3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46586D"/>
    <w:multiLevelType w:val="multilevel"/>
    <w:tmpl w:val="7710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4">
    <w:nsid w:val="644C01BF"/>
    <w:multiLevelType w:val="hybridMultilevel"/>
    <w:tmpl w:val="904E74FC"/>
    <w:lvl w:ilvl="0" w:tplc="C3402354">
      <w:start w:val="4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8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29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444FB"/>
    <w:multiLevelType w:val="hybridMultilevel"/>
    <w:tmpl w:val="22849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20"/>
  </w:num>
  <w:num w:numId="5">
    <w:abstractNumId w:val="9"/>
  </w:num>
  <w:num w:numId="6">
    <w:abstractNumId w:val="6"/>
  </w:num>
  <w:num w:numId="7">
    <w:abstractNumId w:val="29"/>
  </w:num>
  <w:num w:numId="8">
    <w:abstractNumId w:val="26"/>
  </w:num>
  <w:num w:numId="9">
    <w:abstractNumId w:val="1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  <w:num w:numId="23">
    <w:abstractNumId w:val="10"/>
  </w:num>
  <w:num w:numId="24">
    <w:abstractNumId w:val="24"/>
  </w:num>
  <w:num w:numId="25">
    <w:abstractNumId w:val="23"/>
  </w:num>
  <w:num w:numId="26">
    <w:abstractNumId w:val="7"/>
  </w:num>
  <w:num w:numId="27">
    <w:abstractNumId w:val="13"/>
  </w:num>
  <w:num w:numId="28">
    <w:abstractNumId w:val="30"/>
  </w:num>
  <w:num w:numId="29">
    <w:abstractNumId w:val="3"/>
  </w:num>
  <w:num w:numId="30">
    <w:abstractNumId w:val="25"/>
  </w:num>
  <w:num w:numId="31">
    <w:abstractNumId w:val="15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3B5"/>
    <w:rsid w:val="000065A1"/>
    <w:rsid w:val="00006A00"/>
    <w:rsid w:val="00016752"/>
    <w:rsid w:val="00026072"/>
    <w:rsid w:val="00033B23"/>
    <w:rsid w:val="00035E70"/>
    <w:rsid w:val="000378AC"/>
    <w:rsid w:val="00037EC9"/>
    <w:rsid w:val="00040C3F"/>
    <w:rsid w:val="000476CE"/>
    <w:rsid w:val="00050184"/>
    <w:rsid w:val="00050196"/>
    <w:rsid w:val="00057494"/>
    <w:rsid w:val="00066F63"/>
    <w:rsid w:val="00067301"/>
    <w:rsid w:val="0009121D"/>
    <w:rsid w:val="0009519B"/>
    <w:rsid w:val="00097548"/>
    <w:rsid w:val="000A2EFE"/>
    <w:rsid w:val="000B093B"/>
    <w:rsid w:val="000B4EFE"/>
    <w:rsid w:val="000B72DC"/>
    <w:rsid w:val="000C4E09"/>
    <w:rsid w:val="000C66D9"/>
    <w:rsid w:val="000C73E9"/>
    <w:rsid w:val="000D06B7"/>
    <w:rsid w:val="000D271C"/>
    <w:rsid w:val="000D2FB4"/>
    <w:rsid w:val="000D2FBC"/>
    <w:rsid w:val="000E02F3"/>
    <w:rsid w:val="00101CE0"/>
    <w:rsid w:val="00106801"/>
    <w:rsid w:val="0011158A"/>
    <w:rsid w:val="00112E9E"/>
    <w:rsid w:val="00113BFF"/>
    <w:rsid w:val="00123869"/>
    <w:rsid w:val="0012783B"/>
    <w:rsid w:val="00133648"/>
    <w:rsid w:val="001446D0"/>
    <w:rsid w:val="00154C62"/>
    <w:rsid w:val="00154ED3"/>
    <w:rsid w:val="001613BF"/>
    <w:rsid w:val="0016316B"/>
    <w:rsid w:val="001644E6"/>
    <w:rsid w:val="001655AA"/>
    <w:rsid w:val="00166313"/>
    <w:rsid w:val="00167499"/>
    <w:rsid w:val="00173FE4"/>
    <w:rsid w:val="00174FA5"/>
    <w:rsid w:val="00176AA3"/>
    <w:rsid w:val="00180821"/>
    <w:rsid w:val="00187F6A"/>
    <w:rsid w:val="00192079"/>
    <w:rsid w:val="001944BB"/>
    <w:rsid w:val="001B02C0"/>
    <w:rsid w:val="001B2059"/>
    <w:rsid w:val="001B45DC"/>
    <w:rsid w:val="001C4BB6"/>
    <w:rsid w:val="001C774A"/>
    <w:rsid w:val="001D2710"/>
    <w:rsid w:val="001E0E13"/>
    <w:rsid w:val="001E3F0C"/>
    <w:rsid w:val="001E6BEF"/>
    <w:rsid w:val="001E7886"/>
    <w:rsid w:val="001F2E47"/>
    <w:rsid w:val="0020199D"/>
    <w:rsid w:val="00202FD0"/>
    <w:rsid w:val="00206594"/>
    <w:rsid w:val="00220F32"/>
    <w:rsid w:val="00222276"/>
    <w:rsid w:val="00224444"/>
    <w:rsid w:val="002248B4"/>
    <w:rsid w:val="002266B5"/>
    <w:rsid w:val="002436D8"/>
    <w:rsid w:val="00246D49"/>
    <w:rsid w:val="0025003A"/>
    <w:rsid w:val="002530E7"/>
    <w:rsid w:val="002541C5"/>
    <w:rsid w:val="00257E39"/>
    <w:rsid w:val="002655D4"/>
    <w:rsid w:val="00266395"/>
    <w:rsid w:val="00281499"/>
    <w:rsid w:val="00284F56"/>
    <w:rsid w:val="00294224"/>
    <w:rsid w:val="0029473B"/>
    <w:rsid w:val="00295247"/>
    <w:rsid w:val="00297399"/>
    <w:rsid w:val="002A6740"/>
    <w:rsid w:val="002B3D18"/>
    <w:rsid w:val="002C3AFF"/>
    <w:rsid w:val="002C67C2"/>
    <w:rsid w:val="002C7DDD"/>
    <w:rsid w:val="002D16D0"/>
    <w:rsid w:val="002F2F85"/>
    <w:rsid w:val="002F2FDA"/>
    <w:rsid w:val="002F56F1"/>
    <w:rsid w:val="002F5F6E"/>
    <w:rsid w:val="002F678E"/>
    <w:rsid w:val="00301785"/>
    <w:rsid w:val="00304156"/>
    <w:rsid w:val="00305335"/>
    <w:rsid w:val="00305653"/>
    <w:rsid w:val="003115C6"/>
    <w:rsid w:val="003132F7"/>
    <w:rsid w:val="00313E75"/>
    <w:rsid w:val="003157EE"/>
    <w:rsid w:val="00316BEA"/>
    <w:rsid w:val="003172AB"/>
    <w:rsid w:val="003208D1"/>
    <w:rsid w:val="00324CC7"/>
    <w:rsid w:val="00331BEF"/>
    <w:rsid w:val="00334D29"/>
    <w:rsid w:val="003370F7"/>
    <w:rsid w:val="00346BA1"/>
    <w:rsid w:val="00346E48"/>
    <w:rsid w:val="003629F0"/>
    <w:rsid w:val="00372645"/>
    <w:rsid w:val="00376E3D"/>
    <w:rsid w:val="00382A60"/>
    <w:rsid w:val="00387668"/>
    <w:rsid w:val="00391D32"/>
    <w:rsid w:val="00393D59"/>
    <w:rsid w:val="00395A00"/>
    <w:rsid w:val="00396819"/>
    <w:rsid w:val="003A0258"/>
    <w:rsid w:val="003A3952"/>
    <w:rsid w:val="003A4D47"/>
    <w:rsid w:val="003A6998"/>
    <w:rsid w:val="003B3057"/>
    <w:rsid w:val="003B3132"/>
    <w:rsid w:val="003C4E0B"/>
    <w:rsid w:val="003C7091"/>
    <w:rsid w:val="003D57BA"/>
    <w:rsid w:val="003D68B6"/>
    <w:rsid w:val="003D7297"/>
    <w:rsid w:val="003E2672"/>
    <w:rsid w:val="003E2E07"/>
    <w:rsid w:val="003E7B90"/>
    <w:rsid w:val="003F070D"/>
    <w:rsid w:val="003F08D2"/>
    <w:rsid w:val="003F0959"/>
    <w:rsid w:val="003F6B87"/>
    <w:rsid w:val="003F7AAE"/>
    <w:rsid w:val="004019D1"/>
    <w:rsid w:val="0040486C"/>
    <w:rsid w:val="004053A2"/>
    <w:rsid w:val="004146D5"/>
    <w:rsid w:val="00417B01"/>
    <w:rsid w:val="00420CB2"/>
    <w:rsid w:val="004221C7"/>
    <w:rsid w:val="0042287F"/>
    <w:rsid w:val="00422E9B"/>
    <w:rsid w:val="00433D3D"/>
    <w:rsid w:val="004414B6"/>
    <w:rsid w:val="004417B7"/>
    <w:rsid w:val="00441D79"/>
    <w:rsid w:val="0044286F"/>
    <w:rsid w:val="00442DAD"/>
    <w:rsid w:val="00445232"/>
    <w:rsid w:val="00445532"/>
    <w:rsid w:val="004509B5"/>
    <w:rsid w:val="0045205D"/>
    <w:rsid w:val="00455BD4"/>
    <w:rsid w:val="0045605E"/>
    <w:rsid w:val="00465107"/>
    <w:rsid w:val="004666CB"/>
    <w:rsid w:val="0047213F"/>
    <w:rsid w:val="00477F78"/>
    <w:rsid w:val="004A48A9"/>
    <w:rsid w:val="004A6DEE"/>
    <w:rsid w:val="004B0357"/>
    <w:rsid w:val="004B37BE"/>
    <w:rsid w:val="004B65D1"/>
    <w:rsid w:val="004C1468"/>
    <w:rsid w:val="004C5E6D"/>
    <w:rsid w:val="004D1554"/>
    <w:rsid w:val="004E0450"/>
    <w:rsid w:val="004E2A7A"/>
    <w:rsid w:val="004E5D21"/>
    <w:rsid w:val="004E6DE3"/>
    <w:rsid w:val="004E71E5"/>
    <w:rsid w:val="004F5AB5"/>
    <w:rsid w:val="004F63B5"/>
    <w:rsid w:val="005012BE"/>
    <w:rsid w:val="00511F0C"/>
    <w:rsid w:val="00521953"/>
    <w:rsid w:val="00523717"/>
    <w:rsid w:val="0052775F"/>
    <w:rsid w:val="00534D2D"/>
    <w:rsid w:val="005357B7"/>
    <w:rsid w:val="00550D81"/>
    <w:rsid w:val="005520F0"/>
    <w:rsid w:val="0055632B"/>
    <w:rsid w:val="005631A1"/>
    <w:rsid w:val="005668AB"/>
    <w:rsid w:val="00570BCF"/>
    <w:rsid w:val="005744C3"/>
    <w:rsid w:val="005767DD"/>
    <w:rsid w:val="005848CF"/>
    <w:rsid w:val="00586A6E"/>
    <w:rsid w:val="005879A8"/>
    <w:rsid w:val="005B1CC9"/>
    <w:rsid w:val="005B27BF"/>
    <w:rsid w:val="005B4849"/>
    <w:rsid w:val="005C01D8"/>
    <w:rsid w:val="005C217C"/>
    <w:rsid w:val="005E4EA3"/>
    <w:rsid w:val="005E5966"/>
    <w:rsid w:val="0060344E"/>
    <w:rsid w:val="00604091"/>
    <w:rsid w:val="0060442A"/>
    <w:rsid w:val="00605C31"/>
    <w:rsid w:val="00615351"/>
    <w:rsid w:val="006313A0"/>
    <w:rsid w:val="00632140"/>
    <w:rsid w:val="006342B5"/>
    <w:rsid w:val="00660FF3"/>
    <w:rsid w:val="00670CF0"/>
    <w:rsid w:val="00672012"/>
    <w:rsid w:val="006764D9"/>
    <w:rsid w:val="00677BCE"/>
    <w:rsid w:val="00682B80"/>
    <w:rsid w:val="00684247"/>
    <w:rsid w:val="0068678D"/>
    <w:rsid w:val="006A307B"/>
    <w:rsid w:val="006A50AD"/>
    <w:rsid w:val="006B2203"/>
    <w:rsid w:val="006B54A8"/>
    <w:rsid w:val="006B5511"/>
    <w:rsid w:val="006C12E3"/>
    <w:rsid w:val="006C3B1B"/>
    <w:rsid w:val="006C78E6"/>
    <w:rsid w:val="006C7A85"/>
    <w:rsid w:val="006F3F26"/>
    <w:rsid w:val="006F4311"/>
    <w:rsid w:val="00706D4F"/>
    <w:rsid w:val="00707FC2"/>
    <w:rsid w:val="00712082"/>
    <w:rsid w:val="0071730F"/>
    <w:rsid w:val="00722B33"/>
    <w:rsid w:val="007301A3"/>
    <w:rsid w:val="007460BE"/>
    <w:rsid w:val="00746D9E"/>
    <w:rsid w:val="00747EC5"/>
    <w:rsid w:val="00750491"/>
    <w:rsid w:val="00762FA1"/>
    <w:rsid w:val="007649DB"/>
    <w:rsid w:val="00767A40"/>
    <w:rsid w:val="007779B4"/>
    <w:rsid w:val="007840C3"/>
    <w:rsid w:val="00791250"/>
    <w:rsid w:val="0079741E"/>
    <w:rsid w:val="007A3745"/>
    <w:rsid w:val="007A5F8D"/>
    <w:rsid w:val="007A7A56"/>
    <w:rsid w:val="007D0B63"/>
    <w:rsid w:val="007D367F"/>
    <w:rsid w:val="007D5B0A"/>
    <w:rsid w:val="007D7315"/>
    <w:rsid w:val="007E106D"/>
    <w:rsid w:val="007E28D9"/>
    <w:rsid w:val="007E3EF1"/>
    <w:rsid w:val="007E6AF9"/>
    <w:rsid w:val="007F360E"/>
    <w:rsid w:val="007F60B3"/>
    <w:rsid w:val="00810F2C"/>
    <w:rsid w:val="0081339F"/>
    <w:rsid w:val="00813F87"/>
    <w:rsid w:val="0082057B"/>
    <w:rsid w:val="0082346A"/>
    <w:rsid w:val="00840ECC"/>
    <w:rsid w:val="00844A77"/>
    <w:rsid w:val="008713B3"/>
    <w:rsid w:val="008771A3"/>
    <w:rsid w:val="00877B11"/>
    <w:rsid w:val="00885BCE"/>
    <w:rsid w:val="00890C8C"/>
    <w:rsid w:val="00891AE4"/>
    <w:rsid w:val="00895A9E"/>
    <w:rsid w:val="008970F1"/>
    <w:rsid w:val="008A31D5"/>
    <w:rsid w:val="008A365E"/>
    <w:rsid w:val="008A5106"/>
    <w:rsid w:val="008A621C"/>
    <w:rsid w:val="008A7D39"/>
    <w:rsid w:val="008B06E8"/>
    <w:rsid w:val="008C02B1"/>
    <w:rsid w:val="008C6213"/>
    <w:rsid w:val="008D4FA8"/>
    <w:rsid w:val="008E0145"/>
    <w:rsid w:val="008E567A"/>
    <w:rsid w:val="008E603C"/>
    <w:rsid w:val="008E6451"/>
    <w:rsid w:val="008F01D1"/>
    <w:rsid w:val="008F67F4"/>
    <w:rsid w:val="008F732D"/>
    <w:rsid w:val="009021D1"/>
    <w:rsid w:val="0090452E"/>
    <w:rsid w:val="00905D8F"/>
    <w:rsid w:val="00922FB8"/>
    <w:rsid w:val="0092341A"/>
    <w:rsid w:val="00926D95"/>
    <w:rsid w:val="009411C8"/>
    <w:rsid w:val="0096214F"/>
    <w:rsid w:val="00966919"/>
    <w:rsid w:val="009729DA"/>
    <w:rsid w:val="009754F6"/>
    <w:rsid w:val="0097625E"/>
    <w:rsid w:val="00983995"/>
    <w:rsid w:val="009956C1"/>
    <w:rsid w:val="00995D49"/>
    <w:rsid w:val="009A3227"/>
    <w:rsid w:val="009B1BBC"/>
    <w:rsid w:val="009B4FA4"/>
    <w:rsid w:val="009B7967"/>
    <w:rsid w:val="009C1C76"/>
    <w:rsid w:val="009C4B1E"/>
    <w:rsid w:val="009D4708"/>
    <w:rsid w:val="009E2342"/>
    <w:rsid w:val="009F270E"/>
    <w:rsid w:val="009F44DE"/>
    <w:rsid w:val="00A01C56"/>
    <w:rsid w:val="00A07DCA"/>
    <w:rsid w:val="00A1043E"/>
    <w:rsid w:val="00A113DB"/>
    <w:rsid w:val="00A132BD"/>
    <w:rsid w:val="00A15137"/>
    <w:rsid w:val="00A22265"/>
    <w:rsid w:val="00A23E33"/>
    <w:rsid w:val="00A26DCA"/>
    <w:rsid w:val="00A33F8C"/>
    <w:rsid w:val="00A4299C"/>
    <w:rsid w:val="00A437AD"/>
    <w:rsid w:val="00A533A4"/>
    <w:rsid w:val="00A604AD"/>
    <w:rsid w:val="00A62171"/>
    <w:rsid w:val="00A66E36"/>
    <w:rsid w:val="00A67440"/>
    <w:rsid w:val="00A67F9C"/>
    <w:rsid w:val="00A709AE"/>
    <w:rsid w:val="00A815DA"/>
    <w:rsid w:val="00A847D3"/>
    <w:rsid w:val="00A91E10"/>
    <w:rsid w:val="00A925EB"/>
    <w:rsid w:val="00A9541E"/>
    <w:rsid w:val="00AA09F9"/>
    <w:rsid w:val="00AA1B78"/>
    <w:rsid w:val="00AB0825"/>
    <w:rsid w:val="00AB3882"/>
    <w:rsid w:val="00AB61B9"/>
    <w:rsid w:val="00AB6E32"/>
    <w:rsid w:val="00AE05D6"/>
    <w:rsid w:val="00AE1BAB"/>
    <w:rsid w:val="00AE4D6A"/>
    <w:rsid w:val="00AE5608"/>
    <w:rsid w:val="00AE7020"/>
    <w:rsid w:val="00AE76DF"/>
    <w:rsid w:val="00AF24EE"/>
    <w:rsid w:val="00B01487"/>
    <w:rsid w:val="00B10BD8"/>
    <w:rsid w:val="00B12E5D"/>
    <w:rsid w:val="00B13350"/>
    <w:rsid w:val="00B134E2"/>
    <w:rsid w:val="00B16D82"/>
    <w:rsid w:val="00B177B6"/>
    <w:rsid w:val="00B20043"/>
    <w:rsid w:val="00B21FC4"/>
    <w:rsid w:val="00B37AFF"/>
    <w:rsid w:val="00B40BEA"/>
    <w:rsid w:val="00B43820"/>
    <w:rsid w:val="00B476DF"/>
    <w:rsid w:val="00B53DDE"/>
    <w:rsid w:val="00B700E8"/>
    <w:rsid w:val="00B85EAD"/>
    <w:rsid w:val="00BA2E38"/>
    <w:rsid w:val="00BA5D15"/>
    <w:rsid w:val="00BB47B1"/>
    <w:rsid w:val="00BB69DC"/>
    <w:rsid w:val="00BD0028"/>
    <w:rsid w:val="00BD0A2E"/>
    <w:rsid w:val="00BE0968"/>
    <w:rsid w:val="00BE2B7B"/>
    <w:rsid w:val="00BE32AB"/>
    <w:rsid w:val="00BF0069"/>
    <w:rsid w:val="00BF349A"/>
    <w:rsid w:val="00BF64D3"/>
    <w:rsid w:val="00C01B00"/>
    <w:rsid w:val="00C03DA2"/>
    <w:rsid w:val="00C113DA"/>
    <w:rsid w:val="00C14CEA"/>
    <w:rsid w:val="00C273AD"/>
    <w:rsid w:val="00C279D8"/>
    <w:rsid w:val="00C33428"/>
    <w:rsid w:val="00C34F2A"/>
    <w:rsid w:val="00C3568F"/>
    <w:rsid w:val="00C45645"/>
    <w:rsid w:val="00C45FDC"/>
    <w:rsid w:val="00C56C4C"/>
    <w:rsid w:val="00C56E2D"/>
    <w:rsid w:val="00C6150B"/>
    <w:rsid w:val="00C627AA"/>
    <w:rsid w:val="00C64A21"/>
    <w:rsid w:val="00C6720C"/>
    <w:rsid w:val="00C70227"/>
    <w:rsid w:val="00C81617"/>
    <w:rsid w:val="00C83309"/>
    <w:rsid w:val="00C83B07"/>
    <w:rsid w:val="00C86B71"/>
    <w:rsid w:val="00C90816"/>
    <w:rsid w:val="00C94928"/>
    <w:rsid w:val="00C950C2"/>
    <w:rsid w:val="00CA1320"/>
    <w:rsid w:val="00CA401D"/>
    <w:rsid w:val="00CA5513"/>
    <w:rsid w:val="00CA7F85"/>
    <w:rsid w:val="00CC1BA0"/>
    <w:rsid w:val="00CC3D0B"/>
    <w:rsid w:val="00CC6EAB"/>
    <w:rsid w:val="00CC6F9E"/>
    <w:rsid w:val="00CC71D0"/>
    <w:rsid w:val="00CD563D"/>
    <w:rsid w:val="00CD62E1"/>
    <w:rsid w:val="00CE2E82"/>
    <w:rsid w:val="00CE4456"/>
    <w:rsid w:val="00CE569E"/>
    <w:rsid w:val="00CE5E02"/>
    <w:rsid w:val="00CF7A9C"/>
    <w:rsid w:val="00D0420A"/>
    <w:rsid w:val="00D077E1"/>
    <w:rsid w:val="00D11A00"/>
    <w:rsid w:val="00D1584C"/>
    <w:rsid w:val="00D210F8"/>
    <w:rsid w:val="00D22A9E"/>
    <w:rsid w:val="00D250F4"/>
    <w:rsid w:val="00D307D8"/>
    <w:rsid w:val="00D3534E"/>
    <w:rsid w:val="00D40737"/>
    <w:rsid w:val="00D40A37"/>
    <w:rsid w:val="00D417EB"/>
    <w:rsid w:val="00D66C7B"/>
    <w:rsid w:val="00D744B0"/>
    <w:rsid w:val="00D75F39"/>
    <w:rsid w:val="00D800D2"/>
    <w:rsid w:val="00D83C97"/>
    <w:rsid w:val="00D83D74"/>
    <w:rsid w:val="00D87FD2"/>
    <w:rsid w:val="00D915CA"/>
    <w:rsid w:val="00D9773C"/>
    <w:rsid w:val="00D97B5A"/>
    <w:rsid w:val="00DA597F"/>
    <w:rsid w:val="00DA77DA"/>
    <w:rsid w:val="00DA7F21"/>
    <w:rsid w:val="00DB23FE"/>
    <w:rsid w:val="00DB41CA"/>
    <w:rsid w:val="00DC3A55"/>
    <w:rsid w:val="00DD01D8"/>
    <w:rsid w:val="00DD1E0E"/>
    <w:rsid w:val="00DE260C"/>
    <w:rsid w:val="00DF2ABF"/>
    <w:rsid w:val="00DF3A8E"/>
    <w:rsid w:val="00E03ABF"/>
    <w:rsid w:val="00E07F33"/>
    <w:rsid w:val="00E100FA"/>
    <w:rsid w:val="00E139A6"/>
    <w:rsid w:val="00E1631D"/>
    <w:rsid w:val="00E24C82"/>
    <w:rsid w:val="00E3098E"/>
    <w:rsid w:val="00E32E26"/>
    <w:rsid w:val="00E32E75"/>
    <w:rsid w:val="00E44FF6"/>
    <w:rsid w:val="00E454FE"/>
    <w:rsid w:val="00E634BE"/>
    <w:rsid w:val="00E656F8"/>
    <w:rsid w:val="00E84568"/>
    <w:rsid w:val="00E90A75"/>
    <w:rsid w:val="00E945EC"/>
    <w:rsid w:val="00EA3215"/>
    <w:rsid w:val="00EA4077"/>
    <w:rsid w:val="00EA43FC"/>
    <w:rsid w:val="00EA48A5"/>
    <w:rsid w:val="00EB17C0"/>
    <w:rsid w:val="00EB20D9"/>
    <w:rsid w:val="00ED21C1"/>
    <w:rsid w:val="00ED2645"/>
    <w:rsid w:val="00ED6BDC"/>
    <w:rsid w:val="00EE144B"/>
    <w:rsid w:val="00EE6C10"/>
    <w:rsid w:val="00EF27E1"/>
    <w:rsid w:val="00EF2E2D"/>
    <w:rsid w:val="00F00FA0"/>
    <w:rsid w:val="00F05074"/>
    <w:rsid w:val="00F12854"/>
    <w:rsid w:val="00F2192E"/>
    <w:rsid w:val="00F2243E"/>
    <w:rsid w:val="00F315CE"/>
    <w:rsid w:val="00F3666D"/>
    <w:rsid w:val="00F41250"/>
    <w:rsid w:val="00F426C9"/>
    <w:rsid w:val="00F477DE"/>
    <w:rsid w:val="00F52FDF"/>
    <w:rsid w:val="00F744EB"/>
    <w:rsid w:val="00F80E77"/>
    <w:rsid w:val="00F90327"/>
    <w:rsid w:val="00F95E77"/>
    <w:rsid w:val="00FA0B01"/>
    <w:rsid w:val="00FB3279"/>
    <w:rsid w:val="00FB3F30"/>
    <w:rsid w:val="00FD1E76"/>
    <w:rsid w:val="00FD2AC6"/>
    <w:rsid w:val="00FD4812"/>
    <w:rsid w:val="00FD6B08"/>
    <w:rsid w:val="00FE07E8"/>
    <w:rsid w:val="00FE6304"/>
    <w:rsid w:val="00FF0ACC"/>
    <w:rsid w:val="00F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668"/>
  </w:style>
  <w:style w:type="paragraph" w:styleId="1">
    <w:name w:val="heading 1"/>
    <w:basedOn w:val="a"/>
    <w:next w:val="a"/>
    <w:link w:val="10"/>
    <w:qFormat/>
    <w:rsid w:val="00387668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766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87668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387668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387668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387668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387668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387668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387668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668"/>
    <w:pPr>
      <w:jc w:val="center"/>
    </w:pPr>
    <w:rPr>
      <w:rFonts w:ascii="Bash" w:hAnsi="Bash"/>
      <w:sz w:val="18"/>
    </w:rPr>
  </w:style>
  <w:style w:type="paragraph" w:styleId="21">
    <w:name w:val="Body Text 2"/>
    <w:basedOn w:val="a"/>
    <w:link w:val="22"/>
    <w:rsid w:val="00387668"/>
    <w:pPr>
      <w:jc w:val="center"/>
    </w:pPr>
    <w:rPr>
      <w:rFonts w:ascii="Bash" w:hAnsi="Bash"/>
      <w:b/>
      <w:spacing w:val="12"/>
      <w:sz w:val="28"/>
    </w:rPr>
  </w:style>
  <w:style w:type="paragraph" w:styleId="a5">
    <w:name w:val="Body Text Indent"/>
    <w:basedOn w:val="a"/>
    <w:link w:val="a6"/>
    <w:rsid w:val="00387668"/>
    <w:pPr>
      <w:ind w:left="1418" w:firstLine="567"/>
      <w:jc w:val="both"/>
    </w:pPr>
    <w:rPr>
      <w:sz w:val="24"/>
    </w:rPr>
  </w:style>
  <w:style w:type="paragraph" w:styleId="30">
    <w:name w:val="Body Text 3"/>
    <w:basedOn w:val="a"/>
    <w:rsid w:val="00387668"/>
    <w:pPr>
      <w:jc w:val="center"/>
    </w:pPr>
    <w:rPr>
      <w:rFonts w:ascii="Bash" w:hAnsi="Bash"/>
      <w:b/>
      <w:caps/>
      <w:spacing w:val="4"/>
      <w:sz w:val="24"/>
    </w:rPr>
  </w:style>
  <w:style w:type="paragraph" w:styleId="a7">
    <w:name w:val="Block Text"/>
    <w:basedOn w:val="a"/>
    <w:rsid w:val="00387668"/>
    <w:pPr>
      <w:keepNext/>
      <w:ind w:left="851" w:right="567" w:firstLine="709"/>
      <w:outlineLvl w:val="0"/>
    </w:pPr>
    <w:rPr>
      <w:sz w:val="26"/>
    </w:rPr>
  </w:style>
  <w:style w:type="paragraph" w:styleId="23">
    <w:name w:val="Body Text Indent 2"/>
    <w:basedOn w:val="a"/>
    <w:link w:val="24"/>
    <w:rsid w:val="00387668"/>
    <w:pPr>
      <w:ind w:left="709" w:firstLine="709"/>
      <w:jc w:val="both"/>
    </w:pPr>
    <w:rPr>
      <w:sz w:val="24"/>
    </w:rPr>
  </w:style>
  <w:style w:type="paragraph" w:styleId="a8">
    <w:name w:val="header"/>
    <w:basedOn w:val="a"/>
    <w:link w:val="a9"/>
    <w:uiPriority w:val="99"/>
    <w:rsid w:val="0038766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7668"/>
  </w:style>
  <w:style w:type="paragraph" w:styleId="31">
    <w:name w:val="Body Text Indent 3"/>
    <w:basedOn w:val="a"/>
    <w:link w:val="32"/>
    <w:rsid w:val="00387668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paragraph" w:styleId="ab">
    <w:name w:val="footer"/>
    <w:basedOn w:val="a"/>
    <w:link w:val="ac"/>
    <w:uiPriority w:val="99"/>
    <w:rsid w:val="00387668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B30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4E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222276"/>
    <w:rPr>
      <w:rFonts w:ascii="Bash" w:hAnsi="Bash"/>
      <w:sz w:val="18"/>
    </w:rPr>
  </w:style>
  <w:style w:type="character" w:customStyle="1" w:styleId="a6">
    <w:name w:val="Основной текст с отступом Знак"/>
    <w:basedOn w:val="a0"/>
    <w:link w:val="a5"/>
    <w:rsid w:val="00222276"/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22276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22276"/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154ED3"/>
    <w:rPr>
      <w:rFonts w:ascii="Bash" w:hAnsi="Bash"/>
      <w:b/>
      <w:spacing w:val="12"/>
      <w:sz w:val="28"/>
    </w:rPr>
  </w:style>
  <w:style w:type="paragraph" w:customStyle="1" w:styleId="western">
    <w:name w:val="western"/>
    <w:basedOn w:val="a"/>
    <w:rsid w:val="008E014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8E0145"/>
  </w:style>
  <w:style w:type="paragraph" w:customStyle="1" w:styleId="ConsNormal">
    <w:name w:val="ConsNormal"/>
    <w:link w:val="ConsNormal0"/>
    <w:semiHidden/>
    <w:rsid w:val="008A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semiHidden/>
    <w:rsid w:val="008A365E"/>
    <w:rPr>
      <w:rFonts w:ascii="Arial" w:hAnsi="Arial" w:cs="Arial"/>
      <w:lang w:val="ru-RU" w:eastAsia="ru-RU" w:bidi="ar-SA"/>
    </w:rPr>
  </w:style>
  <w:style w:type="paragraph" w:styleId="ae">
    <w:name w:val="Normal (Web)"/>
    <w:basedOn w:val="a"/>
    <w:uiPriority w:val="99"/>
    <w:unhideWhenUsed/>
    <w:rsid w:val="00D0420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F2E2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13BFF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nhideWhenUsed/>
    <w:rsid w:val="009A3227"/>
    <w:rPr>
      <w:rFonts w:ascii="Times New Roman" w:hAnsi="Times New Roman" w:cs="Times New Roman" w:hint="default"/>
      <w:color w:val="0000FF"/>
      <w:u w:val="single"/>
    </w:rPr>
  </w:style>
  <w:style w:type="paragraph" w:customStyle="1" w:styleId="s1">
    <w:name w:val="s_1"/>
    <w:basedOn w:val="a"/>
    <w:rsid w:val="009A322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3">
    <w:name w:val="s_3"/>
    <w:basedOn w:val="a"/>
    <w:rsid w:val="009A3227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1">
    <w:name w:val="Абзац списка1"/>
    <w:basedOn w:val="a"/>
    <w:rsid w:val="009A3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nks8">
    <w:name w:val="link s_8"/>
    <w:rsid w:val="009A3227"/>
    <w:rPr>
      <w:strike w:val="0"/>
      <w:dstrike w:val="0"/>
      <w:u w:val="none"/>
      <w:effect w:val="none"/>
    </w:rPr>
  </w:style>
  <w:style w:type="paragraph" w:styleId="af1">
    <w:name w:val="List Paragraph"/>
    <w:basedOn w:val="a"/>
    <w:uiPriority w:val="99"/>
    <w:qFormat/>
    <w:rsid w:val="0041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465107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rsid w:val="00A07DCA"/>
    <w:rPr>
      <w:b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A07DCA"/>
  </w:style>
  <w:style w:type="paragraph" w:customStyle="1" w:styleId="12">
    <w:name w:val="Знак1"/>
    <w:basedOn w:val="a"/>
    <w:rsid w:val="00A07DCA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311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115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pboth">
    <w:name w:val="pboth"/>
    <w:basedOn w:val="a"/>
    <w:rsid w:val="00706D4F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qFormat/>
    <w:rsid w:val="00706D4F"/>
    <w:rPr>
      <w:i/>
      <w:iCs/>
    </w:rPr>
  </w:style>
  <w:style w:type="character" w:customStyle="1" w:styleId="10">
    <w:name w:val="Заголовок 1 Знак"/>
    <w:basedOn w:val="a0"/>
    <w:link w:val="1"/>
    <w:rsid w:val="00202FD0"/>
    <w:rPr>
      <w:sz w:val="24"/>
    </w:rPr>
  </w:style>
  <w:style w:type="paragraph" w:styleId="af4">
    <w:name w:val="caption"/>
    <w:basedOn w:val="a"/>
    <w:next w:val="a"/>
    <w:qFormat/>
    <w:rsid w:val="0092341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86A6E"/>
  </w:style>
  <w:style w:type="table" w:styleId="af5">
    <w:name w:val="Table Grid"/>
    <w:basedOn w:val="a1"/>
    <w:rsid w:val="00C81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1ED4-1190-49B7-8144-D77D414E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5</cp:revision>
  <cp:lastPrinted>2022-11-24T05:00:00Z</cp:lastPrinted>
  <dcterms:created xsi:type="dcterms:W3CDTF">2022-11-21T11:22:00Z</dcterms:created>
  <dcterms:modified xsi:type="dcterms:W3CDTF">2022-11-24T05:00:00Z</dcterms:modified>
</cp:coreProperties>
</file>