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321A29" w:rsidP="00330183">
      <w:pPr>
        <w:spacing w:after="0" w:line="240" w:lineRule="auto"/>
        <w:jc w:val="center"/>
        <w:rPr>
          <w:b/>
        </w:rPr>
      </w:pPr>
    </w:p>
    <w:p w:rsidR="00761810" w:rsidRDefault="00761810" w:rsidP="00761810"/>
    <w:p w:rsidR="00761810" w:rsidRPr="00761810" w:rsidRDefault="00761810" w:rsidP="00761810">
      <w:pPr>
        <w:spacing w:line="240" w:lineRule="auto"/>
        <w:rPr>
          <w:sz w:val="16"/>
          <w:szCs w:val="16"/>
        </w:rPr>
      </w:pPr>
    </w:p>
    <w:tbl>
      <w:tblPr>
        <w:tblW w:w="9495" w:type="dxa"/>
        <w:tblInd w:w="141" w:type="dxa"/>
        <w:tblLayout w:type="fixed"/>
        <w:tblCellMar>
          <w:left w:w="71" w:type="dxa"/>
          <w:right w:w="71" w:type="dxa"/>
        </w:tblCellMar>
        <w:tblLook w:val="04A0"/>
      </w:tblPr>
      <w:tblGrid>
        <w:gridCol w:w="4109"/>
        <w:gridCol w:w="1234"/>
        <w:gridCol w:w="4152"/>
      </w:tblGrid>
      <w:tr w:rsidR="00761810" w:rsidRPr="00761810" w:rsidTr="00761810">
        <w:trPr>
          <w:cantSplit/>
          <w:tblHeader/>
        </w:trPr>
        <w:tc>
          <w:tcPr>
            <w:tcW w:w="4111" w:type="dxa"/>
            <w:tcBorders>
              <w:top w:val="nil"/>
              <w:left w:val="nil"/>
              <w:bottom w:val="single" w:sz="8" w:space="0" w:color="000000"/>
              <w:right w:val="nil"/>
            </w:tcBorders>
            <w:vAlign w:val="center"/>
          </w:tcPr>
          <w:p w:rsidR="00761810" w:rsidRPr="00761810" w:rsidRDefault="00761810" w:rsidP="00761810">
            <w:pPr>
              <w:spacing w:line="240" w:lineRule="auto"/>
              <w:jc w:val="center"/>
              <w:rPr>
                <w:rFonts w:eastAsia="Times New Roman"/>
                <w:b/>
                <w:caps/>
                <w:sz w:val="16"/>
                <w:szCs w:val="16"/>
              </w:rPr>
            </w:pPr>
            <w:r w:rsidRPr="00761810">
              <w:rPr>
                <w:b/>
                <w:caps/>
                <w:sz w:val="16"/>
                <w:szCs w:val="16"/>
              </w:rPr>
              <w:t>Баш</w:t>
            </w:r>
            <w:r w:rsidRPr="00761810">
              <w:rPr>
                <w:rFonts w:ascii="Palatino Linotype" w:hAnsi="Palatino Linotype"/>
                <w:b/>
                <w:caps/>
                <w:color w:val="333333"/>
                <w:sz w:val="16"/>
                <w:szCs w:val="16"/>
              </w:rPr>
              <w:t>Ҡ</w:t>
            </w:r>
            <w:r w:rsidRPr="00761810">
              <w:rPr>
                <w:b/>
                <w:caps/>
                <w:sz w:val="16"/>
                <w:szCs w:val="16"/>
              </w:rPr>
              <w:t>ортостан  Республикаһы</w:t>
            </w:r>
            <w:r>
              <w:rPr>
                <w:rFonts w:eastAsia="Times New Roman"/>
                <w:b/>
                <w:caps/>
                <w:sz w:val="16"/>
                <w:szCs w:val="16"/>
              </w:rPr>
              <w:t xml:space="preserve">         </w:t>
            </w:r>
            <w:r w:rsidRPr="00761810">
              <w:rPr>
                <w:b/>
                <w:caps/>
                <w:color w:val="000000"/>
                <w:sz w:val="16"/>
                <w:szCs w:val="16"/>
              </w:rPr>
              <w:t xml:space="preserve">Кушнаренко районы </w:t>
            </w:r>
            <w:r>
              <w:rPr>
                <w:rFonts w:eastAsia="Times New Roman"/>
                <w:b/>
                <w:caps/>
                <w:sz w:val="16"/>
                <w:szCs w:val="16"/>
              </w:rPr>
              <w:t xml:space="preserve">                                 </w:t>
            </w:r>
            <w:r w:rsidRPr="00761810">
              <w:rPr>
                <w:b/>
                <w:caps/>
                <w:color w:val="000000"/>
                <w:sz w:val="16"/>
                <w:szCs w:val="16"/>
              </w:rPr>
              <w:t>МУНИЦИПАЛЬ РАЙОНЫНЫң</w:t>
            </w:r>
            <w:r>
              <w:rPr>
                <w:rFonts w:eastAsia="Times New Roman"/>
                <w:b/>
                <w:caps/>
                <w:sz w:val="16"/>
                <w:szCs w:val="16"/>
              </w:rPr>
              <w:t xml:space="preserve">                                        </w:t>
            </w:r>
            <w:r w:rsidRPr="00761810">
              <w:rPr>
                <w:b/>
                <w:caps/>
                <w:color w:val="000000"/>
                <w:sz w:val="16"/>
                <w:szCs w:val="16"/>
              </w:rPr>
              <w:t>иске камышлы   ауыл  советы</w:t>
            </w:r>
            <w:r>
              <w:rPr>
                <w:rFonts w:eastAsia="Times New Roman"/>
                <w:b/>
                <w:caps/>
                <w:sz w:val="16"/>
                <w:szCs w:val="16"/>
              </w:rPr>
              <w:t xml:space="preserve">                           </w:t>
            </w:r>
            <w:r w:rsidRPr="00761810">
              <w:rPr>
                <w:b/>
                <w:caps/>
                <w:color w:val="000000"/>
                <w:sz w:val="16"/>
                <w:szCs w:val="16"/>
              </w:rPr>
              <w:t>АУЫЛы  бИЛәмәһе хакимиәте</w:t>
            </w:r>
          </w:p>
          <w:p w:rsidR="00761810" w:rsidRPr="00761810" w:rsidRDefault="00761810" w:rsidP="00761810">
            <w:pPr>
              <w:pStyle w:val="afa"/>
              <w:spacing w:line="240" w:lineRule="auto"/>
              <w:ind w:right="-167"/>
              <w:jc w:val="center"/>
              <w:rPr>
                <w:sz w:val="16"/>
                <w:szCs w:val="16"/>
              </w:rPr>
            </w:pPr>
            <w:r w:rsidRPr="00761810">
              <w:rPr>
                <w:rFonts w:ascii="Arial" w:hAnsi="Arial" w:cs="Arial"/>
                <w:sz w:val="16"/>
                <w:szCs w:val="16"/>
              </w:rPr>
              <w:t>452253,</w:t>
            </w:r>
            <w:r w:rsidRPr="00761810">
              <w:rPr>
                <w:sz w:val="16"/>
                <w:szCs w:val="16"/>
              </w:rPr>
              <w:t xml:space="preserve"> </w:t>
            </w:r>
            <w:r w:rsidRPr="00761810">
              <w:rPr>
                <w:rFonts w:ascii="Arial" w:hAnsi="Arial" w:cs="Arial"/>
                <w:sz w:val="16"/>
                <w:szCs w:val="16"/>
              </w:rPr>
              <w:t>Иске</w:t>
            </w:r>
            <w:r w:rsidRPr="00761810">
              <w:rPr>
                <w:rFonts w:ascii="___WRD_EMBED_SUB_208" w:hAnsi="___WRD_EMBED_SUB_208" w:cs="___WRD_EMBED_SUB_208"/>
                <w:sz w:val="16"/>
                <w:szCs w:val="16"/>
              </w:rPr>
              <w:t xml:space="preserve"> </w:t>
            </w:r>
            <w:r w:rsidRPr="00761810">
              <w:rPr>
                <w:rFonts w:ascii="Arial" w:hAnsi="Arial" w:cs="Arial"/>
                <w:sz w:val="16"/>
                <w:szCs w:val="16"/>
              </w:rPr>
              <w:t>Камышлы ауылы,</w:t>
            </w:r>
            <w:r w:rsidRPr="00761810">
              <w:rPr>
                <w:rFonts w:ascii="___WRD_EMBED_SUB_208" w:hAnsi="___WRD_EMBED_SUB_208" w:cs="___WRD_EMBED_SUB_208"/>
                <w:sz w:val="16"/>
                <w:szCs w:val="16"/>
              </w:rPr>
              <w:t xml:space="preserve"> </w:t>
            </w:r>
            <w:r w:rsidRPr="00761810">
              <w:rPr>
                <w:sz w:val="16"/>
                <w:szCs w:val="16"/>
                <w:lang w:val="en-US"/>
              </w:rPr>
              <w:t>Y</w:t>
            </w:r>
            <w:r w:rsidRPr="00761810">
              <w:rPr>
                <w:rFonts w:ascii="Arial" w:hAnsi="Arial" w:cs="Arial"/>
                <w:sz w:val="16"/>
                <w:szCs w:val="16"/>
              </w:rPr>
              <w:t>зэк</w:t>
            </w:r>
            <w:r w:rsidRPr="00761810">
              <w:rPr>
                <w:rFonts w:ascii="___WRD_EMBED_SUB_208" w:hAnsi="___WRD_EMBED_SUB_208" w:cs="___WRD_EMBED_SUB_208"/>
                <w:sz w:val="16"/>
                <w:szCs w:val="16"/>
              </w:rPr>
              <w:t xml:space="preserve"> </w:t>
            </w:r>
            <w:r w:rsidRPr="00761810">
              <w:rPr>
                <w:rFonts w:ascii="Arial" w:hAnsi="Arial" w:cs="Arial"/>
                <w:sz w:val="16"/>
                <w:szCs w:val="16"/>
              </w:rPr>
              <w:t>урамы,</w:t>
            </w:r>
            <w:r w:rsidRPr="00761810">
              <w:rPr>
                <w:rFonts w:ascii="___WRD_EMBED_SUB_208" w:hAnsi="___WRD_EMBED_SUB_208" w:cs="___WRD_EMBED_SUB_208"/>
                <w:sz w:val="16"/>
                <w:szCs w:val="16"/>
              </w:rPr>
              <w:t xml:space="preserve"> </w:t>
            </w:r>
            <w:r w:rsidRPr="00761810">
              <w:rPr>
                <w:rFonts w:ascii="Arial" w:hAnsi="Arial" w:cs="Arial"/>
                <w:sz w:val="16"/>
                <w:szCs w:val="16"/>
              </w:rPr>
              <w:t>54</w:t>
            </w:r>
          </w:p>
          <w:p w:rsidR="00761810" w:rsidRPr="00761810" w:rsidRDefault="00761810" w:rsidP="00761810">
            <w:pPr>
              <w:spacing w:line="240" w:lineRule="auto"/>
              <w:ind w:right="-167"/>
              <w:jc w:val="center"/>
              <w:rPr>
                <w:rFonts w:ascii="Bash" w:hAnsi="Bash"/>
                <w:sz w:val="16"/>
                <w:szCs w:val="16"/>
              </w:rPr>
            </w:pPr>
            <w:r w:rsidRPr="00761810">
              <w:rPr>
                <w:rFonts w:ascii="Arial" w:hAnsi="Arial" w:cs="Arial"/>
                <w:sz w:val="16"/>
                <w:szCs w:val="16"/>
              </w:rPr>
              <w:t>Тел</w:t>
            </w:r>
            <w:r w:rsidRPr="00761810">
              <w:rPr>
                <w:rFonts w:ascii="___WRD_EMBED_SUB_208" w:hAnsi="___WRD_EMBED_SUB_208" w:cs="___WRD_EMBED_SUB_208"/>
                <w:sz w:val="16"/>
                <w:szCs w:val="16"/>
              </w:rPr>
              <w:t xml:space="preserve"> </w:t>
            </w:r>
            <w:r w:rsidRPr="00761810">
              <w:rPr>
                <w:rFonts w:ascii="Arial" w:hAnsi="Arial" w:cs="Arial"/>
                <w:sz w:val="16"/>
                <w:szCs w:val="16"/>
              </w:rPr>
              <w:t>5-59-22</w:t>
            </w:r>
            <w:r w:rsidRPr="00761810">
              <w:rPr>
                <w:rFonts w:ascii="Bash" w:hAnsi="Bash"/>
                <w:sz w:val="16"/>
                <w:szCs w:val="16"/>
              </w:rPr>
              <w:t xml:space="preserve"> </w:t>
            </w:r>
          </w:p>
          <w:p w:rsidR="00761810" w:rsidRPr="00761810" w:rsidRDefault="00761810" w:rsidP="00761810">
            <w:pPr>
              <w:spacing w:line="240" w:lineRule="auto"/>
              <w:jc w:val="center"/>
              <w:rPr>
                <w:rFonts w:ascii="Bash" w:hAnsi="Bash"/>
                <w:sz w:val="16"/>
                <w:szCs w:val="16"/>
                <w:lang w:eastAsia="ar-SA"/>
              </w:rPr>
            </w:pPr>
          </w:p>
        </w:tc>
        <w:tc>
          <w:tcPr>
            <w:tcW w:w="1234" w:type="dxa"/>
            <w:tcBorders>
              <w:top w:val="nil"/>
              <w:left w:val="nil"/>
              <w:bottom w:val="single" w:sz="8" w:space="0" w:color="000000"/>
              <w:right w:val="nil"/>
            </w:tcBorders>
            <w:vAlign w:val="center"/>
          </w:tcPr>
          <w:p w:rsidR="00761810" w:rsidRPr="00761810" w:rsidRDefault="00761810" w:rsidP="00761810">
            <w:pPr>
              <w:spacing w:line="240" w:lineRule="auto"/>
              <w:jc w:val="center"/>
              <w:rPr>
                <w:rFonts w:eastAsia="Times New Roman"/>
                <w:sz w:val="16"/>
                <w:szCs w:val="16"/>
                <w:lang w:eastAsia="ar-SA"/>
              </w:rPr>
            </w:pPr>
            <w:r w:rsidRPr="00761810">
              <w:rPr>
                <w:noProof/>
                <w:sz w:val="16"/>
                <w:szCs w:val="16"/>
                <w:lang w:eastAsia="ru-RU"/>
              </w:rPr>
              <w:drawing>
                <wp:inline distT="0" distB="0" distL="0" distR="0">
                  <wp:extent cx="695325" cy="933450"/>
                  <wp:effectExtent l="19050" t="0" r="9525"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761810" w:rsidRPr="00761810" w:rsidRDefault="00761810" w:rsidP="00761810">
            <w:pPr>
              <w:spacing w:line="240" w:lineRule="auto"/>
              <w:rPr>
                <w:sz w:val="16"/>
                <w:szCs w:val="16"/>
                <w:lang w:eastAsia="ar-SA"/>
              </w:rPr>
            </w:pPr>
          </w:p>
        </w:tc>
        <w:tc>
          <w:tcPr>
            <w:tcW w:w="4153" w:type="dxa"/>
            <w:tcBorders>
              <w:top w:val="nil"/>
              <w:left w:val="nil"/>
              <w:bottom w:val="single" w:sz="8" w:space="0" w:color="000000"/>
              <w:right w:val="nil"/>
            </w:tcBorders>
            <w:vAlign w:val="center"/>
          </w:tcPr>
          <w:p w:rsidR="00761810" w:rsidRDefault="00761810" w:rsidP="00761810">
            <w:pPr>
              <w:spacing w:line="240" w:lineRule="auto"/>
              <w:jc w:val="center"/>
              <w:rPr>
                <w:rFonts w:eastAsia="Times New Roman"/>
                <w:b/>
                <w:caps/>
                <w:sz w:val="16"/>
                <w:szCs w:val="16"/>
              </w:rPr>
            </w:pPr>
            <w:r w:rsidRPr="00761810">
              <w:rPr>
                <w:b/>
                <w:caps/>
                <w:sz w:val="16"/>
                <w:szCs w:val="16"/>
              </w:rPr>
              <w:t>Республика  Башкортостан</w:t>
            </w:r>
            <w:r>
              <w:rPr>
                <w:rFonts w:eastAsia="Times New Roman"/>
                <w:b/>
                <w:caps/>
                <w:sz w:val="16"/>
                <w:szCs w:val="16"/>
              </w:rPr>
              <w:t xml:space="preserve">      </w:t>
            </w:r>
            <w:r w:rsidRPr="00761810">
              <w:rPr>
                <w:b/>
                <w:caps/>
                <w:color w:val="000000"/>
                <w:sz w:val="16"/>
                <w:szCs w:val="16"/>
              </w:rPr>
              <w:t>администрация</w:t>
            </w:r>
            <w:r>
              <w:rPr>
                <w:b/>
                <w:caps/>
                <w:color w:val="000000"/>
                <w:sz w:val="16"/>
                <w:szCs w:val="16"/>
              </w:rPr>
              <w:t xml:space="preserve">                                     </w:t>
            </w:r>
            <w:r w:rsidRPr="00761810">
              <w:rPr>
                <w:b/>
                <w:caps/>
                <w:color w:val="000000"/>
                <w:sz w:val="16"/>
                <w:szCs w:val="16"/>
              </w:rPr>
              <w:t>СЕЛЬСКОГО ПОСЕЛЕния Старокамышлинский сельсовет МУНИЦИПАЛЬНОГО РАЙОНА</w:t>
            </w:r>
            <w:r w:rsidRPr="00761810">
              <w:rPr>
                <w:b/>
                <w:caps/>
                <w:color w:val="000000"/>
                <w:spacing w:val="-10"/>
                <w:sz w:val="16"/>
                <w:szCs w:val="16"/>
              </w:rPr>
              <w:t>КушнаренковскИЙ  район</w:t>
            </w:r>
          </w:p>
          <w:p w:rsidR="00761810" w:rsidRPr="00761810" w:rsidRDefault="00761810" w:rsidP="00761810">
            <w:pPr>
              <w:spacing w:line="240" w:lineRule="auto"/>
              <w:jc w:val="center"/>
              <w:rPr>
                <w:rFonts w:eastAsia="Times New Roman"/>
                <w:b/>
                <w:caps/>
                <w:sz w:val="16"/>
                <w:szCs w:val="16"/>
              </w:rPr>
            </w:pPr>
            <w:r w:rsidRPr="00761810">
              <w:rPr>
                <w:rFonts w:ascii="Bash" w:hAnsi="Bash"/>
                <w:sz w:val="16"/>
                <w:szCs w:val="16"/>
              </w:rPr>
              <w:t xml:space="preserve"> </w:t>
            </w:r>
            <w:r w:rsidRPr="00761810">
              <w:rPr>
                <w:rFonts w:ascii="Arial" w:hAnsi="Arial" w:cs="Arial"/>
                <w:sz w:val="16"/>
                <w:szCs w:val="16"/>
              </w:rPr>
              <w:t>45</w:t>
            </w:r>
            <w:r w:rsidRPr="00761810">
              <w:rPr>
                <w:rFonts w:ascii="Bash" w:hAnsi="Bash"/>
                <w:sz w:val="16"/>
                <w:szCs w:val="16"/>
              </w:rPr>
              <w:t>22</w:t>
            </w:r>
            <w:r w:rsidRPr="00761810">
              <w:rPr>
                <w:rFonts w:ascii="Arial" w:hAnsi="Arial" w:cs="Arial"/>
                <w:sz w:val="16"/>
                <w:szCs w:val="16"/>
              </w:rPr>
              <w:t>53, с.</w:t>
            </w:r>
            <w:r w:rsidRPr="00761810">
              <w:rPr>
                <w:rFonts w:ascii="Bash" w:hAnsi="Bash"/>
                <w:sz w:val="16"/>
                <w:szCs w:val="16"/>
              </w:rPr>
              <w:t xml:space="preserve"> </w:t>
            </w:r>
            <w:r w:rsidRPr="00761810">
              <w:rPr>
                <w:rFonts w:ascii="Arial" w:hAnsi="Arial" w:cs="Arial"/>
                <w:sz w:val="16"/>
                <w:szCs w:val="16"/>
              </w:rPr>
              <w:t>Старые</w:t>
            </w:r>
            <w:r w:rsidRPr="00761810">
              <w:rPr>
                <w:rFonts w:ascii="___WRD_EMBED_SUB_208" w:hAnsi="___WRD_EMBED_SUB_208" w:cs="___WRD_EMBED_SUB_208"/>
                <w:sz w:val="16"/>
                <w:szCs w:val="16"/>
              </w:rPr>
              <w:t xml:space="preserve"> </w:t>
            </w:r>
            <w:r w:rsidRPr="00761810">
              <w:rPr>
                <w:rFonts w:ascii="Arial" w:hAnsi="Arial" w:cs="Arial"/>
                <w:sz w:val="16"/>
                <w:szCs w:val="16"/>
              </w:rPr>
              <w:t>Камышлы,</w:t>
            </w:r>
            <w:r w:rsidRPr="00761810">
              <w:rPr>
                <w:rFonts w:ascii="___WRD_EMBED_SUB_208" w:hAnsi="___WRD_EMBED_SUB_208" w:cs="___WRD_EMBED_SUB_208"/>
                <w:sz w:val="16"/>
                <w:szCs w:val="16"/>
              </w:rPr>
              <w:t xml:space="preserve"> </w:t>
            </w:r>
            <w:r w:rsidRPr="00761810">
              <w:rPr>
                <w:rFonts w:ascii="Arial" w:hAnsi="Arial" w:cs="Arial"/>
                <w:sz w:val="16"/>
                <w:szCs w:val="16"/>
              </w:rPr>
              <w:t>ул.</w:t>
            </w:r>
            <w:r w:rsidRPr="00761810">
              <w:rPr>
                <w:rFonts w:ascii="___WRD_EMBED_SUB_208" w:hAnsi="___WRD_EMBED_SUB_208" w:cs="___WRD_EMBED_SUB_208"/>
                <w:sz w:val="16"/>
                <w:szCs w:val="16"/>
              </w:rPr>
              <w:t xml:space="preserve"> </w:t>
            </w:r>
            <w:r w:rsidRPr="00761810">
              <w:rPr>
                <w:rFonts w:ascii="Arial" w:hAnsi="Arial" w:cs="Arial"/>
                <w:sz w:val="16"/>
                <w:szCs w:val="16"/>
              </w:rPr>
              <w:t>Центральная,</w:t>
            </w:r>
            <w:r w:rsidRPr="00761810">
              <w:rPr>
                <w:rFonts w:ascii="___WRD_EMBED_SUB_208" w:hAnsi="___WRD_EMBED_SUB_208" w:cs="___WRD_EMBED_SUB_208"/>
                <w:sz w:val="16"/>
                <w:szCs w:val="16"/>
              </w:rPr>
              <w:t xml:space="preserve"> </w:t>
            </w:r>
            <w:r w:rsidRPr="00761810">
              <w:rPr>
                <w:rFonts w:ascii="Arial" w:hAnsi="Arial" w:cs="Arial"/>
                <w:sz w:val="16"/>
                <w:szCs w:val="16"/>
              </w:rPr>
              <w:t>54</w:t>
            </w:r>
          </w:p>
          <w:p w:rsidR="00761810" w:rsidRPr="00761810" w:rsidRDefault="00761810" w:rsidP="00761810">
            <w:pPr>
              <w:spacing w:line="240" w:lineRule="auto"/>
              <w:jc w:val="center"/>
              <w:rPr>
                <w:rFonts w:ascii="Arial" w:hAnsi="Arial" w:cs="Arial"/>
                <w:sz w:val="16"/>
                <w:szCs w:val="16"/>
                <w:lang w:eastAsia="ar-SA"/>
              </w:rPr>
            </w:pPr>
            <w:r w:rsidRPr="00761810">
              <w:rPr>
                <w:rFonts w:ascii="Arial" w:hAnsi="Arial" w:cs="Arial"/>
                <w:sz w:val="16"/>
                <w:szCs w:val="16"/>
              </w:rPr>
              <w:t>Тел</w:t>
            </w:r>
            <w:r w:rsidRPr="00761810">
              <w:rPr>
                <w:rFonts w:ascii="___WRD_EMBED_SUB_208" w:hAnsi="___WRD_EMBED_SUB_208" w:cs="___WRD_EMBED_SUB_208"/>
                <w:sz w:val="16"/>
                <w:szCs w:val="16"/>
              </w:rPr>
              <w:t xml:space="preserve"> </w:t>
            </w:r>
            <w:r w:rsidRPr="00761810">
              <w:rPr>
                <w:rFonts w:ascii="Arial" w:hAnsi="Arial" w:cs="Arial"/>
                <w:sz w:val="16"/>
                <w:szCs w:val="16"/>
              </w:rPr>
              <w:t>5-59-22</w:t>
            </w:r>
          </w:p>
        </w:tc>
      </w:tr>
    </w:tbl>
    <w:p w:rsidR="000200F7" w:rsidRPr="00B16F5E" w:rsidRDefault="006D5F98" w:rsidP="006D5F98">
      <w:pPr>
        <w:widowControl w:val="0"/>
        <w:autoSpaceDE w:val="0"/>
        <w:autoSpaceDN w:val="0"/>
        <w:adjustRightInd w:val="0"/>
        <w:spacing w:after="0" w:line="240" w:lineRule="auto"/>
        <w:rPr>
          <w:b/>
        </w:rPr>
      </w:pPr>
      <w:r>
        <w:rPr>
          <w:b/>
        </w:rPr>
        <w:t xml:space="preserve">           КАРАР      </w:t>
      </w:r>
      <w:r w:rsidR="00DC638B">
        <w:rPr>
          <w:b/>
        </w:rPr>
        <w:t xml:space="preserve">                               </w:t>
      </w:r>
      <w:r>
        <w:rPr>
          <w:b/>
        </w:rPr>
        <w:t xml:space="preserve">                          ПОСТАНОВЛЕНИЕ</w:t>
      </w:r>
    </w:p>
    <w:p w:rsidR="00761810" w:rsidRDefault="006D5F98" w:rsidP="006D5F98">
      <w:pPr>
        <w:widowControl w:val="0"/>
        <w:autoSpaceDE w:val="0"/>
        <w:autoSpaceDN w:val="0"/>
        <w:adjustRightInd w:val="0"/>
        <w:spacing w:after="0" w:line="240" w:lineRule="auto"/>
        <w:rPr>
          <w:b/>
        </w:rPr>
      </w:pPr>
      <w:r>
        <w:rPr>
          <w:b/>
        </w:rPr>
        <w:t xml:space="preserve">       «</w:t>
      </w:r>
      <w:r w:rsidR="00DC638B">
        <w:rPr>
          <w:b/>
        </w:rPr>
        <w:t>22</w:t>
      </w:r>
      <w:r>
        <w:rPr>
          <w:b/>
        </w:rPr>
        <w:t xml:space="preserve">» декабрь 2020й.                 </w:t>
      </w:r>
      <w:r w:rsidR="00DC638B">
        <w:rPr>
          <w:b/>
        </w:rPr>
        <w:t xml:space="preserve">     №</w:t>
      </w:r>
      <w:r w:rsidR="008D78B5">
        <w:rPr>
          <w:b/>
        </w:rPr>
        <w:t>204</w:t>
      </w:r>
      <w:r w:rsidR="00DC638B">
        <w:rPr>
          <w:b/>
        </w:rPr>
        <w:t xml:space="preserve">                       «22</w:t>
      </w:r>
      <w:r>
        <w:rPr>
          <w:b/>
        </w:rPr>
        <w:t xml:space="preserve">» декабря 2020г.  </w:t>
      </w:r>
    </w:p>
    <w:p w:rsidR="00761810" w:rsidRDefault="00761810" w:rsidP="00330183">
      <w:pPr>
        <w:widowControl w:val="0"/>
        <w:autoSpaceDE w:val="0"/>
        <w:autoSpaceDN w:val="0"/>
        <w:adjustRightInd w:val="0"/>
        <w:spacing w:after="0" w:line="240" w:lineRule="auto"/>
        <w:jc w:val="center"/>
        <w:rPr>
          <w:b/>
        </w:rPr>
      </w:pPr>
    </w:p>
    <w:p w:rsidR="00761810" w:rsidRDefault="00761810" w:rsidP="00330183">
      <w:pPr>
        <w:widowControl w:val="0"/>
        <w:autoSpaceDE w:val="0"/>
        <w:autoSpaceDN w:val="0"/>
        <w:adjustRightInd w:val="0"/>
        <w:spacing w:after="0" w:line="240" w:lineRule="auto"/>
        <w:jc w:val="center"/>
        <w:rPr>
          <w:b/>
        </w:rPr>
      </w:pPr>
    </w:p>
    <w:p w:rsidR="000200F7" w:rsidRPr="006D5F98" w:rsidRDefault="006D5F98" w:rsidP="006D5F98">
      <w:pPr>
        <w:widowControl w:val="0"/>
        <w:autoSpaceDE w:val="0"/>
        <w:autoSpaceDN w:val="0"/>
        <w:adjustRightInd w:val="0"/>
        <w:spacing w:after="0" w:line="240" w:lineRule="auto"/>
        <w:rPr>
          <w:b/>
          <w:bCs/>
        </w:rPr>
      </w:pPr>
      <w:r>
        <w:rPr>
          <w:b/>
        </w:rPr>
        <w:t xml:space="preserve">           </w:t>
      </w:r>
      <w:r w:rsidR="000200F7" w:rsidRPr="00B16F5E">
        <w:rPr>
          <w:b/>
        </w:rPr>
        <w:t xml:space="preserve">Об утверждении Административного регламента предоставления муниципальной услуги </w:t>
      </w:r>
      <w:r w:rsidR="000200F7" w:rsidRPr="00B16F5E">
        <w:rPr>
          <w:rFonts w:eastAsiaTheme="minorEastAsia"/>
          <w:b/>
          <w:bCs/>
        </w:rPr>
        <w:t>«</w:t>
      </w:r>
      <w:bookmarkStart w:id="0" w:name="_GoBack"/>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000200F7" w:rsidRPr="00B16F5E">
        <w:rPr>
          <w:rFonts w:eastAsiaTheme="minorEastAsia"/>
          <w:b/>
          <w:bCs/>
        </w:rPr>
        <w:t>»</w:t>
      </w:r>
      <w:bookmarkEnd w:id="0"/>
      <w:r>
        <w:rPr>
          <w:b/>
          <w:bCs/>
        </w:rPr>
        <w:t xml:space="preserve"> </w:t>
      </w:r>
      <w:r w:rsidR="000200F7" w:rsidRPr="00B16F5E">
        <w:rPr>
          <w:b/>
          <w:bCs/>
        </w:rPr>
        <w:t xml:space="preserve">в </w:t>
      </w:r>
      <w:r>
        <w:rPr>
          <w:b/>
          <w:bCs/>
        </w:rPr>
        <w:t>сельском поселении Старокамышлинский сельсовет муниципального района Кушнаренковский район Респ.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Pr="004E4596" w:rsidRDefault="000200F7" w:rsidP="006D5F98">
      <w:pPr>
        <w:tabs>
          <w:tab w:val="left" w:pos="2835"/>
        </w:tabs>
        <w:autoSpaceDE w:val="0"/>
        <w:autoSpaceDN w:val="0"/>
        <w:adjustRightInd w:val="0"/>
        <w:spacing w:after="0" w:line="240" w:lineRule="auto"/>
        <w:ind w:firstLine="709"/>
        <w:jc w:val="both"/>
        <w:rPr>
          <w:b/>
          <w:sz w:val="16"/>
        </w:rPr>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5F98">
        <w:t xml:space="preserve">сельского поселения Старокамышлинский  сельсовет муниципального района Кушнаренковский район Респ. Башкортостан  </w:t>
      </w:r>
      <w:r w:rsidRPr="004E4596">
        <w:rPr>
          <w:b/>
        </w:rPr>
        <w:t>ПОСТАНОВЛЯЕТ:</w:t>
      </w:r>
    </w:p>
    <w:p w:rsidR="004E4596" w:rsidRPr="004E4596" w:rsidRDefault="004E4596" w:rsidP="006D5F98">
      <w:pPr>
        <w:widowControl w:val="0"/>
        <w:tabs>
          <w:tab w:val="left" w:pos="567"/>
        </w:tabs>
        <w:spacing w:after="0" w:line="240" w:lineRule="auto"/>
        <w:ind w:firstLine="709"/>
        <w:contextualSpacing/>
        <w:jc w:val="both"/>
        <w:rPr>
          <w:b/>
        </w:rPr>
      </w:pPr>
    </w:p>
    <w:p w:rsidR="000200F7" w:rsidRPr="00B16F5E" w:rsidRDefault="000200F7" w:rsidP="006D5F98">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w:t>
      </w:r>
      <w:r w:rsidR="006D5F98">
        <w:rPr>
          <w:bCs/>
        </w:rPr>
        <w:t>ектов капитального строительств  в сельском поселении Старокамышлинский сельсовет муниципального района Кушнаренковский район Респ. Башкортостан»</w:t>
      </w:r>
    </w:p>
    <w:p w:rsidR="006D5F98" w:rsidRPr="004E4596" w:rsidRDefault="006D5F98" w:rsidP="004E4596">
      <w:pPr>
        <w:widowControl w:val="0"/>
        <w:autoSpaceDE w:val="0"/>
        <w:autoSpaceDN w:val="0"/>
        <w:adjustRightInd w:val="0"/>
        <w:spacing w:after="0" w:line="240" w:lineRule="auto"/>
        <w:ind w:firstLine="709"/>
        <w:jc w:val="both"/>
        <w:rPr>
          <w:bCs/>
          <w:sz w:val="20"/>
          <w:szCs w:val="20"/>
        </w:rPr>
      </w:pPr>
      <w:r>
        <w:t>2. Считать утратившим силу Постановление администрации сельского поселения Старокамышлинский сельсовет № 121 от 05.04</w:t>
      </w:r>
      <w:r w:rsidR="00E0237A">
        <w:t>.</w:t>
      </w:r>
      <w:r>
        <w:t>2019г. .</w:t>
      </w:r>
    </w:p>
    <w:p w:rsidR="000200F7" w:rsidRPr="00B16F5E" w:rsidRDefault="004E4596" w:rsidP="004E4596">
      <w:pPr>
        <w:spacing w:after="0" w:line="240" w:lineRule="auto"/>
        <w:jc w:val="both"/>
      </w:pPr>
      <w:r>
        <w:rPr>
          <w:bCs/>
        </w:rPr>
        <w:t xml:space="preserve">          </w:t>
      </w:r>
      <w:r w:rsidR="006D5F98">
        <w:t>3</w:t>
      </w:r>
      <w:r w:rsidR="000200F7" w:rsidRPr="00B16F5E">
        <w:t xml:space="preserve">. Настоящее постановление вступает в силу на следующий день, после дня </w:t>
      </w:r>
      <w:r w:rsidR="006D5F98">
        <w:t>его официального опубликования.</w:t>
      </w:r>
    </w:p>
    <w:p w:rsidR="000200F7" w:rsidRPr="00B16F5E" w:rsidRDefault="004E4596" w:rsidP="00330183">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0200F7" w:rsidRPr="00B16F5E">
        <w:rPr>
          <w:rFonts w:eastAsia="Times New Roman"/>
          <w:lang w:eastAsia="ru-RU"/>
        </w:rPr>
        <w:t>. Насто</w:t>
      </w:r>
      <w:r w:rsidR="00B63DD9">
        <w:rPr>
          <w:rFonts w:eastAsia="Times New Roman"/>
          <w:lang w:eastAsia="ru-RU"/>
        </w:rPr>
        <w:t>ящее постановление обнародовать на информационном стенде в здании администрации сельского поселения   по адресу: с. Старые Камышлы, ул. Центральная, 56  и на официальном сайте администрации.</w:t>
      </w:r>
    </w:p>
    <w:p w:rsidR="00B63DD9" w:rsidRDefault="004E4596" w:rsidP="00B63DD9">
      <w:pPr>
        <w:autoSpaceDE w:val="0"/>
        <w:autoSpaceDN w:val="0"/>
        <w:adjustRightInd w:val="0"/>
        <w:spacing w:after="0" w:line="240" w:lineRule="auto"/>
        <w:ind w:firstLine="709"/>
        <w:jc w:val="both"/>
      </w:pPr>
      <w:r>
        <w:t>5</w:t>
      </w:r>
      <w:r w:rsidR="000200F7" w:rsidRPr="00B16F5E">
        <w:t xml:space="preserve">. Контроль за исполнением настоящего постановления </w:t>
      </w:r>
      <w:r w:rsidR="00B63DD9">
        <w:t>оставляю за собой.</w:t>
      </w:r>
    </w:p>
    <w:p w:rsidR="00B63DD9" w:rsidRDefault="00B63DD9" w:rsidP="00B63DD9">
      <w:pPr>
        <w:autoSpaceDE w:val="0"/>
        <w:autoSpaceDN w:val="0"/>
        <w:adjustRightInd w:val="0"/>
        <w:spacing w:after="0" w:line="240" w:lineRule="auto"/>
        <w:ind w:firstLine="709"/>
        <w:jc w:val="both"/>
      </w:pPr>
    </w:p>
    <w:p w:rsidR="000200F7" w:rsidRPr="00B16F5E" w:rsidRDefault="000200F7" w:rsidP="00B63DD9">
      <w:pPr>
        <w:autoSpaceDE w:val="0"/>
        <w:autoSpaceDN w:val="0"/>
        <w:adjustRightInd w:val="0"/>
        <w:spacing w:after="0" w:line="240" w:lineRule="auto"/>
        <w:ind w:firstLine="709"/>
        <w:jc w:val="both"/>
      </w:pPr>
      <w:r w:rsidRPr="00B16F5E">
        <w:t>Глава Администрации</w:t>
      </w:r>
      <w:r w:rsidR="00B63DD9">
        <w:t xml:space="preserve">                                                                 Р.Л. Галиев</w:t>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Default="000200F7" w:rsidP="00B63DD9">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B63DD9" w:rsidRDefault="00B63DD9" w:rsidP="00B63DD9">
      <w:pPr>
        <w:widowControl w:val="0"/>
        <w:autoSpaceDE w:val="0"/>
        <w:autoSpaceDN w:val="0"/>
        <w:adjustRightInd w:val="0"/>
        <w:spacing w:after="0" w:line="240" w:lineRule="auto"/>
        <w:ind w:firstLine="851"/>
        <w:jc w:val="right"/>
        <w:rPr>
          <w:b/>
        </w:rPr>
      </w:pPr>
      <w:r>
        <w:rPr>
          <w:b/>
        </w:rPr>
        <w:t xml:space="preserve">сельского поселения </w:t>
      </w:r>
    </w:p>
    <w:p w:rsidR="00B63DD9" w:rsidRDefault="00B63DD9" w:rsidP="00B63DD9">
      <w:pPr>
        <w:widowControl w:val="0"/>
        <w:autoSpaceDE w:val="0"/>
        <w:autoSpaceDN w:val="0"/>
        <w:adjustRightInd w:val="0"/>
        <w:spacing w:after="0" w:line="240" w:lineRule="auto"/>
        <w:ind w:firstLine="851"/>
        <w:jc w:val="right"/>
        <w:rPr>
          <w:b/>
        </w:rPr>
      </w:pPr>
      <w:r>
        <w:rPr>
          <w:b/>
        </w:rPr>
        <w:t>Старокамышлинский сельсовет</w:t>
      </w:r>
    </w:p>
    <w:p w:rsidR="00B63DD9" w:rsidRDefault="00B63DD9" w:rsidP="00B63DD9">
      <w:pPr>
        <w:widowControl w:val="0"/>
        <w:autoSpaceDE w:val="0"/>
        <w:autoSpaceDN w:val="0"/>
        <w:adjustRightInd w:val="0"/>
        <w:spacing w:after="0" w:line="240" w:lineRule="auto"/>
        <w:ind w:firstLine="851"/>
        <w:jc w:val="right"/>
        <w:rPr>
          <w:b/>
        </w:rPr>
      </w:pPr>
      <w:r>
        <w:rPr>
          <w:b/>
        </w:rPr>
        <w:t>Муниципального района</w:t>
      </w:r>
    </w:p>
    <w:p w:rsidR="00B63DD9" w:rsidRDefault="00B63DD9" w:rsidP="00B63DD9">
      <w:pPr>
        <w:widowControl w:val="0"/>
        <w:autoSpaceDE w:val="0"/>
        <w:autoSpaceDN w:val="0"/>
        <w:adjustRightInd w:val="0"/>
        <w:spacing w:after="0" w:line="240" w:lineRule="auto"/>
        <w:ind w:firstLine="851"/>
        <w:jc w:val="right"/>
        <w:rPr>
          <w:b/>
        </w:rPr>
      </w:pPr>
      <w:r>
        <w:rPr>
          <w:b/>
        </w:rPr>
        <w:t>Кушнаренковкий район</w:t>
      </w:r>
    </w:p>
    <w:p w:rsidR="00B63DD9" w:rsidRPr="00B16F5E" w:rsidRDefault="00B63DD9" w:rsidP="00B63DD9">
      <w:pPr>
        <w:widowControl w:val="0"/>
        <w:autoSpaceDE w:val="0"/>
        <w:autoSpaceDN w:val="0"/>
        <w:adjustRightInd w:val="0"/>
        <w:spacing w:after="0" w:line="240" w:lineRule="auto"/>
        <w:ind w:firstLine="851"/>
        <w:jc w:val="right"/>
        <w:rPr>
          <w:b/>
        </w:rPr>
      </w:pPr>
      <w:r>
        <w:rPr>
          <w:b/>
        </w:rPr>
        <w:t>Респ. Башкортостан</w:t>
      </w:r>
    </w:p>
    <w:p w:rsidR="000200F7" w:rsidRPr="00B16F5E" w:rsidRDefault="000200F7" w:rsidP="00330183">
      <w:pPr>
        <w:widowControl w:val="0"/>
        <w:autoSpaceDE w:val="0"/>
        <w:autoSpaceDN w:val="0"/>
        <w:adjustRightInd w:val="0"/>
        <w:spacing w:after="0" w:line="240" w:lineRule="auto"/>
        <w:ind w:firstLine="851"/>
        <w:jc w:val="right"/>
        <w:rPr>
          <w:b/>
          <w:bCs/>
          <w:sz w:val="20"/>
        </w:rPr>
      </w:pPr>
      <w:r w:rsidRPr="00B16F5E">
        <w:rPr>
          <w:b/>
          <w:bCs/>
          <w:sz w:val="20"/>
        </w:rPr>
        <w:t>(наименование муниципального образования)</w:t>
      </w:r>
    </w:p>
    <w:p w:rsidR="000200F7" w:rsidRPr="00B16F5E" w:rsidRDefault="00DC638B" w:rsidP="00330183">
      <w:pPr>
        <w:widowControl w:val="0"/>
        <w:autoSpaceDE w:val="0"/>
        <w:autoSpaceDN w:val="0"/>
        <w:adjustRightInd w:val="0"/>
        <w:spacing w:after="0" w:line="240" w:lineRule="auto"/>
        <w:ind w:firstLine="851"/>
        <w:jc w:val="right"/>
        <w:rPr>
          <w:b/>
        </w:rPr>
      </w:pPr>
      <w:r>
        <w:rPr>
          <w:b/>
        </w:rPr>
        <w:t xml:space="preserve">от 22.12. </w:t>
      </w:r>
      <w:r w:rsidR="00B63DD9">
        <w:rPr>
          <w:b/>
        </w:rPr>
        <w:t>2020</w:t>
      </w:r>
      <w:r w:rsidR="008D78B5">
        <w:rPr>
          <w:b/>
        </w:rPr>
        <w:t xml:space="preserve"> года №204</w:t>
      </w:r>
    </w:p>
    <w:p w:rsidR="000200F7" w:rsidRPr="00B16F5E" w:rsidRDefault="000200F7" w:rsidP="00330183">
      <w:pPr>
        <w:widowControl w:val="0"/>
        <w:spacing w:after="0" w:line="240" w:lineRule="auto"/>
        <w:ind w:firstLine="567"/>
        <w:contextualSpacing/>
        <w:jc w:val="center"/>
        <w:rPr>
          <w:b/>
        </w:rPr>
      </w:pPr>
    </w:p>
    <w:p w:rsidR="00B63DD9" w:rsidRPr="006D5F98" w:rsidRDefault="000200F7" w:rsidP="00B63DD9">
      <w:pPr>
        <w:widowControl w:val="0"/>
        <w:autoSpaceDE w:val="0"/>
        <w:autoSpaceDN w:val="0"/>
        <w:adjustRightInd w:val="0"/>
        <w:spacing w:after="0" w:line="240" w:lineRule="auto"/>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E0237A">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E0237A">
        <w:rPr>
          <w:b/>
          <w:bCs/>
        </w:rPr>
        <w:t xml:space="preserve"> </w:t>
      </w:r>
      <w:r w:rsidR="00B63DD9">
        <w:rPr>
          <w:b/>
          <w:bCs/>
        </w:rPr>
        <w:t>сельском поселении Старокамышлинский сельсовет муниципального района Кушнаренковский район Респ. Башкортостан</w:t>
      </w:r>
    </w:p>
    <w:p w:rsidR="00B63DD9" w:rsidRPr="00B16F5E" w:rsidRDefault="00B63DD9" w:rsidP="00B63DD9">
      <w:pPr>
        <w:pStyle w:val="af"/>
        <w:jc w:val="center"/>
        <w:rPr>
          <w:rFonts w:ascii="Times New Roman" w:hAnsi="Times New Roman"/>
          <w:b/>
          <w:sz w:val="28"/>
          <w:szCs w:val="28"/>
        </w:rPr>
      </w:pPr>
    </w:p>
    <w:p w:rsidR="000200F7" w:rsidRPr="00B16F5E" w:rsidRDefault="000200F7" w:rsidP="00B63DD9">
      <w:pPr>
        <w:widowControl w:val="0"/>
        <w:autoSpaceDE w:val="0"/>
        <w:autoSpaceDN w:val="0"/>
        <w:adjustRightInd w:val="0"/>
        <w:spacing w:after="0" w:line="240" w:lineRule="auto"/>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63DD9" w:rsidRDefault="007753F7" w:rsidP="00B63DD9">
      <w:pPr>
        <w:widowControl w:val="0"/>
        <w:autoSpaceDE w:val="0"/>
        <w:autoSpaceDN w:val="0"/>
        <w:adjustRightInd w:val="0"/>
        <w:spacing w:after="0" w:line="240" w:lineRule="auto"/>
        <w:rPr>
          <w:b/>
          <w:bCs/>
        </w:rPr>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0237A">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B63DD9">
        <w:t xml:space="preserve"> </w:t>
      </w:r>
      <w:r w:rsidRPr="00B16F5E">
        <w:t xml:space="preserve"> </w:t>
      </w:r>
      <w:r w:rsidR="00B63DD9" w:rsidRPr="004E4596">
        <w:rPr>
          <w:bCs/>
        </w:rPr>
        <w:t>в сельском поселении Старокамышлинский сельсовет муниципального района Кушнаренковский район Респ. Башкортостан</w:t>
      </w:r>
      <w:r w:rsidRPr="004E4596">
        <w:t xml:space="preserve"> (далее</w:t>
      </w:r>
      <w:r w:rsidR="00CA2030" w:rsidRPr="004E4596">
        <w:t xml:space="preserve"> соответственно</w:t>
      </w:r>
      <w:r w:rsidRPr="004E4596">
        <w:t xml:space="preserve"> – </w:t>
      </w:r>
      <w:r w:rsidR="003C15F2" w:rsidRPr="004E4596">
        <w:t>А</w:t>
      </w:r>
      <w:r w:rsidRPr="004E4596">
        <w:t>дминистративный</w:t>
      </w:r>
      <w:r w:rsidRPr="00B16F5E">
        <w:t xml:space="preserve">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lastRenderedPageBreak/>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B63DD9">
        <w:t xml:space="preserve">сельского поселения Старокамышлинский сельсовет муниципального района Кушнаренковский район Респ. Башкортостан </w:t>
      </w:r>
      <w:r w:rsidRPr="00B16F5E">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w:t>
      </w:r>
      <w:r w:rsidR="00B63DD9">
        <w:t xml:space="preserve">истрации </w:t>
      </w:r>
      <w:r w:rsidRPr="00B16F5E">
        <w:t xml:space="preserve">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w:t>
      </w:r>
      <w:r w:rsidR="003528BC">
        <w:t xml:space="preserve">  сельского поселения </w:t>
      </w:r>
      <w:r w:rsidRPr="004E4596">
        <w:t>(</w:t>
      </w:r>
      <w:hyperlink r:id="rId9" w:tgtFrame="_blank" w:history="1">
        <w:r w:rsidR="003528BC" w:rsidRPr="004E4596">
          <w:rPr>
            <w:rStyle w:val="a4"/>
            <w:rFonts w:ascii="Arial" w:hAnsi="Arial" w:cs="Arial"/>
            <w:color w:val="auto"/>
            <w:sz w:val="23"/>
            <w:szCs w:val="23"/>
            <w:shd w:val="clear" w:color="auto" w:fill="FFFFFF"/>
          </w:rPr>
          <w:t>http://kamyshly.ru/</w:t>
        </w:r>
      </w:hyperlink>
      <w:r w:rsidRPr="00B16F5E">
        <w:t>-</w:t>
      </w:r>
      <w:r w:rsidRPr="00B16F5E">
        <w:tab/>
        <w:t>посредством размещения информации на информационных стендах Администрации (или многофункционального центра</w:t>
      </w:r>
      <w:r w:rsidR="003528BC">
        <w:t>)</w:t>
      </w:r>
      <w:r w:rsidRPr="00B16F5E">
        <w:t>.</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B16F5E">
        <w:lastRenderedPageBreak/>
        <w:t>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004E4596">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B16F5E">
        <w:lastRenderedPageBreak/>
        <w:t>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00BC61D5">
        <w:rPr>
          <w:bCs/>
        </w:rPr>
        <w:t xml:space="preserve">. </w:t>
      </w:r>
      <w:r w:rsidRPr="00B16F5E">
        <w:rPr>
          <w:bCs/>
        </w:rPr>
        <w:t>______.</w:t>
      </w:r>
      <w:r w:rsidRPr="00B16F5E">
        <w:rPr>
          <w:bCs/>
          <w:lang w:val="en-US"/>
        </w:rPr>
        <w:t>ru</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lastRenderedPageBreak/>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4E4596">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4E4596">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4E4596">
        <w:rPr>
          <w:rFonts w:eastAsia="Calibri"/>
        </w:rPr>
        <w:t>сельского поселения Старокамышлинский сельсовет муниципального района Кушнаренковский район Респ. Башкортостан.</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4E4596" w:rsidRDefault="00D57C7B" w:rsidP="004E4596">
      <w:pPr>
        <w:autoSpaceDE w:val="0"/>
        <w:autoSpaceDN w:val="0"/>
        <w:adjustRightInd w:val="0"/>
        <w:spacing w:after="0" w:line="240" w:lineRule="auto"/>
        <w:ind w:firstLine="709"/>
        <w:jc w:val="both"/>
        <w:rPr>
          <w:rFonts w:eastAsia="Calibri"/>
          <w:sz w:val="20"/>
          <w:szCs w:val="20"/>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4E4596">
        <w:rPr>
          <w:rFonts w:eastAsia="Calibri"/>
        </w:rPr>
        <w:t>сельского поселения Старокамышлинский сельсовет муниципального района Кушнаренковский район Респ. Башкортостан.</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w:t>
      </w:r>
      <w:r w:rsidRPr="00B16F5E">
        <w:rPr>
          <w:b/>
          <w:bCs/>
        </w:rPr>
        <w:lastRenderedPageBreak/>
        <w:t>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 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 xml:space="preserve">на  отклонение от предельных параметров разрешенного строительства, реконструкции объектов капитального </w:t>
      </w:r>
      <w:r w:rsidR="00750457" w:rsidRPr="00B16F5E">
        <w:rPr>
          <w:bCs/>
        </w:rPr>
        <w:lastRenderedPageBreak/>
        <w:t>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4E4596">
        <w:rPr>
          <w:bCs/>
        </w:rPr>
        <w:t xml:space="preserve"> </w:t>
      </w:r>
      <w:r w:rsidRPr="00B16F5E">
        <w:t>при личном обращении заявителя в</w:t>
      </w:r>
      <w:r w:rsidR="00C10975" w:rsidRPr="00B16F5E">
        <w:t xml:space="preserve"> адрес</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4E4596">
        <w:rPr>
          <w:bCs/>
        </w:rPr>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4E4596">
        <w:rPr>
          <w:bCs/>
        </w:rPr>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E4596" w:rsidRDefault="004E4596" w:rsidP="00330183">
      <w:pPr>
        <w:autoSpaceDE w:val="0"/>
        <w:autoSpaceDN w:val="0"/>
        <w:adjustRightInd w:val="0"/>
        <w:spacing w:after="0" w:line="240" w:lineRule="auto"/>
        <w:ind w:firstLine="709"/>
        <w:jc w:val="center"/>
        <w:outlineLvl w:val="0"/>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lastRenderedPageBreak/>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4E4596">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lastRenderedPageBreak/>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C81343" w:rsidP="00330183">
      <w:pPr>
        <w:autoSpaceDE w:val="0"/>
        <w:autoSpaceDN w:val="0"/>
        <w:adjustRightInd w:val="0"/>
        <w:spacing w:after="0" w:line="240" w:lineRule="auto"/>
        <w:jc w:val="both"/>
      </w:pPr>
      <w:r w:rsidRPr="00B16F5E">
        <w:t xml:space="preserve">отклонение </w:t>
      </w:r>
      <w:r w:rsidR="0041583D" w:rsidRPr="00B16F5E">
        <w:t>от предельных параметров разрешенного строительства, реконструкции объектов капитального строительства</w:t>
      </w:r>
      <w:r w:rsidR="004E4596">
        <w:t xml:space="preserve"> </w:t>
      </w:r>
      <w:r w:rsidRPr="00B16F5E">
        <w:t>не соответствует ограничениям использования объектов недвижимости, установленным на приаэродромной территории</w:t>
      </w:r>
      <w:r w:rsidR="0041583D"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lastRenderedPageBreak/>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4E4596">
        <w:t xml:space="preserve"> </w:t>
      </w:r>
      <w:r w:rsidRPr="00B16F5E">
        <w:t>и</w:t>
      </w:r>
      <w:r w:rsidR="005C06E1" w:rsidRPr="00B16F5E">
        <w:t xml:space="preserve"> муниципальными правовыми актами</w:t>
      </w:r>
      <w:r w:rsidR="004E4596">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4E4596">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Места для заполнения заявлений оборудуются стульями, столами (стойками), </w:t>
      </w:r>
      <w:r w:rsidRPr="00B16F5E">
        <w:lastRenderedPageBreak/>
        <w:t>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w:t>
      </w:r>
      <w:r w:rsidRPr="00B16F5E">
        <w:lastRenderedPageBreak/>
        <w:t xml:space="preserve">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004E4596">
        <w:t xml:space="preserve"> </w:t>
      </w:r>
      <w:r w:rsidR="000D7F02" w:rsidRPr="00B16F5E">
        <w:t>формирование и направление межведомственных запросов;</w:t>
      </w:r>
    </w:p>
    <w:p w:rsidR="0027704F" w:rsidRPr="00B16F5E" w:rsidRDefault="005C06E1"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r w:rsidR="00A144C0" w:rsidRPr="00B16F5E">
        <w:t>;</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4E4596">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lastRenderedPageBreak/>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4E4596">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B16F5E">
        <w:rPr>
          <w:sz w:val="28"/>
          <w:szCs w:val="28"/>
        </w:rPr>
        <w:lastRenderedPageBreak/>
        <w:t>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2" w:history="1">
        <w:r w:rsidRPr="00B16F5E">
          <w:t>Правилами</w:t>
        </w:r>
      </w:hyperlink>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00B059BF" w:rsidRPr="00B16F5E">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B16F5E">
        <w:lastRenderedPageBreak/>
        <w:t>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62528E" w:rsidP="00BE74F6">
      <w:pPr>
        <w:spacing w:after="0" w:line="240" w:lineRule="auto"/>
        <w:ind w:firstLine="709"/>
        <w:jc w:val="both"/>
      </w:pPr>
      <w:hyperlink r:id="rId15"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4E4596">
        <w:t xml:space="preserve"> </w:t>
      </w:r>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lastRenderedPageBreak/>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B16F5E">
        <w:rPr>
          <w:b/>
          <w:szCs w:val="22"/>
        </w:rPr>
        <w:lastRenderedPageBreak/>
        <w:t>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B16F5E">
          <w:rPr>
            <w:rStyle w:val="a4"/>
            <w:color w:val="auto"/>
            <w:u w:val="none"/>
          </w:rPr>
          <w:t>статьями 11.1</w:t>
        </w:r>
      </w:hyperlink>
      <w:r w:rsidRPr="00B16F5E">
        <w:t xml:space="preserve"> и </w:t>
      </w:r>
      <w:hyperlink r:id="rId17"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16F5E">
        <w:lastRenderedPageBreak/>
        <w:t>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lastRenderedPageBreak/>
        <w:t>5.6. В электронном виде жалоба может быть подана заявителем посредством:</w:t>
      </w:r>
    </w:p>
    <w:p w:rsidR="004E4596" w:rsidRPr="00B16F5E" w:rsidRDefault="00AD0933" w:rsidP="004E4596">
      <w:pPr>
        <w:autoSpaceDE w:val="0"/>
        <w:autoSpaceDN w:val="0"/>
        <w:adjustRightInd w:val="0"/>
        <w:spacing w:after="0" w:line="240" w:lineRule="auto"/>
        <w:ind w:firstLine="709"/>
        <w:jc w:val="both"/>
        <w:rPr>
          <w:rFonts w:eastAsia="Calibri"/>
          <w:sz w:val="20"/>
          <w:szCs w:val="20"/>
        </w:rPr>
      </w:pPr>
      <w:r w:rsidRPr="00B16F5E">
        <w:t>5.6.1. официального сайта Администрации</w:t>
      </w:r>
      <w:r w:rsidR="004E4596" w:rsidRPr="004E4596">
        <w:rPr>
          <w:rFonts w:eastAsia="Calibri"/>
        </w:rPr>
        <w:t xml:space="preserve"> </w:t>
      </w:r>
      <w:r w:rsidR="004E4596">
        <w:rPr>
          <w:rFonts w:eastAsia="Calibri"/>
        </w:rPr>
        <w:t>сельского поселения Старокамышлинский сельсовет муниципального района Кушнаренковский район Респ. Башкортостан.</w:t>
      </w:r>
    </w:p>
    <w:p w:rsidR="00AD0933" w:rsidRPr="00B16F5E" w:rsidRDefault="00AD0933" w:rsidP="004E4596">
      <w:pPr>
        <w:autoSpaceDE w:val="0"/>
        <w:autoSpaceDN w:val="0"/>
        <w:adjustRightInd w:val="0"/>
        <w:spacing w:after="0" w:line="240" w:lineRule="auto"/>
        <w:jc w:val="both"/>
        <w:rPr>
          <w:sz w:val="20"/>
          <w:szCs w:val="20"/>
        </w:rPr>
      </w:pP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9"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B16F5E">
          <w:rPr>
            <w:rStyle w:val="a4"/>
            <w:color w:val="auto"/>
            <w:u w:val="none"/>
          </w:rPr>
          <w:t>частью 1.1 статьи 16</w:t>
        </w:r>
      </w:hyperlink>
      <w:r w:rsidRPr="00B16F5E">
        <w:t xml:space="preserve"> Федерального закона  № 210-ФЗ, в целях незамедлительного </w:t>
      </w:r>
      <w:r w:rsidRPr="00B16F5E">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rsidRPr="00B16F5E">
        <w:lastRenderedPageBreak/>
        <w:t xml:space="preserve">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004E4596">
        <w:t xml:space="preserve"> </w:t>
      </w:r>
      <w:r w:rsidRPr="00B16F5E">
        <w:t>подробно информирует заявителей по интересующим их вопросам в вежливой корректной форме</w:t>
      </w:r>
      <w:r w:rsidR="005732E7">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5732E7">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5732E7">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5732E7">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005732E7">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w:t>
      </w:r>
      <w:r w:rsidRPr="00B16F5E">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005732E7">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005732E7">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5732E7">
        <w:t xml:space="preserve"> </w:t>
      </w:r>
      <w:r w:rsidRPr="00B16F5E">
        <w:t>и Администрации (Уполномоченным органом), запрашиваются многофункциональным центром</w:t>
      </w:r>
      <w:r w:rsidR="005732E7">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5732E7">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005732E7">
        <w:t xml:space="preserve"> </w:t>
      </w:r>
      <w:r w:rsidRPr="00B16F5E">
        <w:t xml:space="preserve">определяются соглашением о взаимодействии, заключенным ими в порядке, установленном </w:t>
      </w:r>
      <w:hyperlink r:id="rId26"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5732E7">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lastRenderedPageBreak/>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w:t>
      </w:r>
      <w:r w:rsidR="00E06DA5" w:rsidRPr="00B16F5E">
        <w:t xml:space="preserve">               № </w:t>
      </w:r>
      <w:r w:rsidR="0097770E" w:rsidRPr="00B16F5E">
        <w:t>210</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005732E7">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005732E7">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подачи жалобы при личном обращении в многофункциональный центр</w:t>
      </w:r>
      <w:r w:rsidR="005732E7">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0908CF" w:rsidP="00FD00A6">
      <w:pPr>
        <w:spacing w:after="0" w:line="240" w:lineRule="auto"/>
        <w:rPr>
          <w:sz w:val="24"/>
          <w:szCs w:val="24"/>
        </w:rPr>
      </w:pPr>
      <w:r w:rsidRPr="00B16F5E">
        <w:rPr>
          <w:sz w:val="24"/>
          <w:szCs w:val="24"/>
        </w:rPr>
        <w:lastRenderedPageBreak/>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0908CF" w:rsidP="00330183">
      <w:pPr>
        <w:widowControl w:val="0"/>
        <w:autoSpaceDE w:val="0"/>
        <w:autoSpaceDN w:val="0"/>
        <w:adjustRightInd w:val="0"/>
        <w:spacing w:after="0" w:line="240" w:lineRule="auto"/>
        <w:ind w:left="4813"/>
        <w:rPr>
          <w:bCs/>
          <w:sz w:val="24"/>
          <w:szCs w:val="24"/>
        </w:rPr>
      </w:pPr>
      <w:r w:rsidRPr="00B16F5E">
        <w:rPr>
          <w:sz w:val="24"/>
          <w:szCs w:val="24"/>
        </w:rPr>
        <w:t>«</w:t>
      </w:r>
      <w:r w:rsidR="00C43E8B" w:rsidRPr="00B16F5E">
        <w:rPr>
          <w:bCs/>
          <w:sz w:val="24"/>
          <w:szCs w:val="24"/>
        </w:rPr>
        <w:t>Предоставление</w:t>
      </w:r>
      <w:r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FD00A6" w:rsidP="00330183">
      <w:pPr>
        <w:autoSpaceDE w:val="0"/>
        <w:autoSpaceDN w:val="0"/>
        <w:adjustRightInd w:val="0"/>
        <w:spacing w:after="0" w:line="240" w:lineRule="auto"/>
        <w:ind w:left="3402"/>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2D76ED" w:rsidRPr="00B83F99">
        <w:t>__________________________________</w:t>
      </w:r>
    </w:p>
    <w:p w:rsidR="002D76ED" w:rsidRPr="00B83F99" w:rsidRDefault="002D76ED"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p>
    <w:p w:rsidR="00BD39CB" w:rsidRPr="00B16F5E" w:rsidRDefault="00BD39CB" w:rsidP="002D4890">
      <w:pPr>
        <w:widowControl w:val="0"/>
        <w:tabs>
          <w:tab w:val="left" w:pos="567"/>
        </w:tabs>
        <w:spacing w:after="0" w:line="240" w:lineRule="auto"/>
        <w:ind w:left="2124"/>
        <w:contextualSpacing/>
        <w:rPr>
          <w:bCs/>
          <w:sz w:val="26"/>
          <w:szCs w:val="26"/>
        </w:rPr>
      </w:pPr>
      <w:r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0908CF" w:rsidP="00635DA7">
      <w:pPr>
        <w:widowControl w:val="0"/>
        <w:tabs>
          <w:tab w:val="left" w:pos="567"/>
        </w:tabs>
        <w:spacing w:after="0" w:line="240" w:lineRule="auto"/>
        <w:ind w:firstLine="567"/>
        <w:contextualSpacing/>
        <w:jc w:val="center"/>
        <w:rPr>
          <w:sz w:val="26"/>
          <w:szCs w:val="26"/>
        </w:rPr>
      </w:pPr>
      <w:r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bCs/>
          <w:sz w:val="24"/>
          <w:szCs w:val="24"/>
        </w:rPr>
        <w:t>индивидуальных предпринимателей</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631BE3" w:rsidP="007E0EEC">
      <w:pPr>
        <w:spacing w:after="0" w:line="240" w:lineRule="auto"/>
        <w:ind w:firstLine="567"/>
        <w:rPr>
          <w:bCs/>
        </w:rPr>
      </w:pP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t>индивидуальных предпринимателей</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9"/>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0"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1"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96" w:rsidRDefault="00554396" w:rsidP="007753F7">
      <w:pPr>
        <w:spacing w:after="0" w:line="240" w:lineRule="auto"/>
      </w:pPr>
      <w:r>
        <w:separator/>
      </w:r>
    </w:p>
  </w:endnote>
  <w:endnote w:type="continuationSeparator" w:id="1">
    <w:p w:rsidR="00554396" w:rsidRDefault="0055439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___WRD_EMBED_SUB_208">
    <w:altName w:val="Segoe UI"/>
    <w:charset w:val="00"/>
    <w:family w:val="swiss"/>
    <w:pitch w:val="variable"/>
    <w:sig w:usb0="00000203" w:usb1="00000000" w:usb2="00000000" w:usb3="00000000" w:csb0="00000005" w:csb1="00000000"/>
  </w:font>
  <w:font w:name="Bash">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96" w:rsidRDefault="00554396" w:rsidP="007753F7">
      <w:pPr>
        <w:spacing w:after="0" w:line="240" w:lineRule="auto"/>
      </w:pPr>
      <w:r>
        <w:separator/>
      </w:r>
    </w:p>
  </w:footnote>
  <w:footnote w:type="continuationSeparator" w:id="1">
    <w:p w:rsidR="00554396" w:rsidRDefault="00554396" w:rsidP="007753F7">
      <w:pPr>
        <w:spacing w:after="0" w:line="240" w:lineRule="auto"/>
      </w:pPr>
      <w:r>
        <w:continuationSeparator/>
      </w:r>
    </w:p>
  </w:footnote>
  <w:footnote w:id="2">
    <w:p w:rsidR="004E4596" w:rsidRPr="002A6AEE" w:rsidRDefault="004E4596"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E4596" w:rsidRDefault="004E4596">
      <w:pPr>
        <w:pStyle w:val="ac"/>
      </w:pPr>
    </w:p>
  </w:footnote>
  <w:footnote w:id="3">
    <w:p w:rsidR="004E4596" w:rsidRDefault="004E4596"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4E4596" w:rsidRDefault="004E4596"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4E4596" w:rsidRDefault="0062528E">
        <w:pPr>
          <w:pStyle w:val="af0"/>
          <w:jc w:val="center"/>
        </w:pPr>
        <w:fldSimple w:instr="PAGE   \* MERGEFORMAT">
          <w:r w:rsidR="00E0237A">
            <w:rPr>
              <w:noProof/>
            </w:rPr>
            <w:t>8</w:t>
          </w:r>
        </w:fldSimple>
      </w:p>
    </w:sdtContent>
  </w:sdt>
  <w:p w:rsidR="004E4596" w:rsidRDefault="004E4596"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96" w:rsidRPr="00921534" w:rsidRDefault="0062528E">
    <w:pPr>
      <w:pStyle w:val="af0"/>
      <w:jc w:val="center"/>
      <w:rPr>
        <w:sz w:val="24"/>
        <w:szCs w:val="24"/>
      </w:rPr>
    </w:pPr>
    <w:r w:rsidRPr="00921534">
      <w:rPr>
        <w:sz w:val="24"/>
        <w:szCs w:val="24"/>
      </w:rPr>
      <w:fldChar w:fldCharType="begin"/>
    </w:r>
    <w:r w:rsidR="004E4596" w:rsidRPr="00921534">
      <w:rPr>
        <w:sz w:val="24"/>
        <w:szCs w:val="24"/>
      </w:rPr>
      <w:instrText>PAGE   \* MERGEFORMAT</w:instrText>
    </w:r>
    <w:r w:rsidRPr="00921534">
      <w:rPr>
        <w:sz w:val="24"/>
        <w:szCs w:val="24"/>
      </w:rPr>
      <w:fldChar w:fldCharType="separate"/>
    </w:r>
    <w:r w:rsidR="00E0237A">
      <w:rPr>
        <w:noProof/>
        <w:sz w:val="24"/>
        <w:szCs w:val="24"/>
      </w:rPr>
      <w:t>63</w:t>
    </w:r>
    <w:r w:rsidRPr="00921534">
      <w:rPr>
        <w:noProof/>
        <w:sz w:val="24"/>
        <w:szCs w:val="24"/>
      </w:rPr>
      <w:fldChar w:fldCharType="end"/>
    </w:r>
  </w:p>
  <w:p w:rsidR="004E4596" w:rsidRDefault="004E45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C617E"/>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1409"/>
    <w:rsid w:val="001D3F28"/>
    <w:rsid w:val="001D62B1"/>
    <w:rsid w:val="001E0CC5"/>
    <w:rsid w:val="001E45D0"/>
    <w:rsid w:val="001F1028"/>
    <w:rsid w:val="001F1EC9"/>
    <w:rsid w:val="001F3916"/>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06997"/>
    <w:rsid w:val="003160E2"/>
    <w:rsid w:val="00321A29"/>
    <w:rsid w:val="0032455B"/>
    <w:rsid w:val="00330183"/>
    <w:rsid w:val="0033062A"/>
    <w:rsid w:val="00331024"/>
    <w:rsid w:val="00336F8F"/>
    <w:rsid w:val="00345902"/>
    <w:rsid w:val="00345947"/>
    <w:rsid w:val="003528BC"/>
    <w:rsid w:val="00355C42"/>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46A4D"/>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C3809"/>
    <w:rsid w:val="004D086F"/>
    <w:rsid w:val="004D50EF"/>
    <w:rsid w:val="004D6666"/>
    <w:rsid w:val="004E2A5C"/>
    <w:rsid w:val="004E2C3B"/>
    <w:rsid w:val="004E4596"/>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396"/>
    <w:rsid w:val="00554FF5"/>
    <w:rsid w:val="005605DA"/>
    <w:rsid w:val="0056279F"/>
    <w:rsid w:val="00565943"/>
    <w:rsid w:val="00567691"/>
    <w:rsid w:val="005732E7"/>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28E"/>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D5F98"/>
    <w:rsid w:val="006E7BF6"/>
    <w:rsid w:val="006F0708"/>
    <w:rsid w:val="006F797E"/>
    <w:rsid w:val="007155E3"/>
    <w:rsid w:val="007224DB"/>
    <w:rsid w:val="007332EE"/>
    <w:rsid w:val="007369DA"/>
    <w:rsid w:val="00745FDD"/>
    <w:rsid w:val="00750457"/>
    <w:rsid w:val="007556FC"/>
    <w:rsid w:val="00761444"/>
    <w:rsid w:val="00761810"/>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1152"/>
    <w:rsid w:val="008A627C"/>
    <w:rsid w:val="008C1406"/>
    <w:rsid w:val="008C3F4C"/>
    <w:rsid w:val="008C46EA"/>
    <w:rsid w:val="008C68ED"/>
    <w:rsid w:val="008D31DB"/>
    <w:rsid w:val="008D78B5"/>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86F9E"/>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33CE"/>
    <w:rsid w:val="00A040F6"/>
    <w:rsid w:val="00A05702"/>
    <w:rsid w:val="00A11C34"/>
    <w:rsid w:val="00A144C0"/>
    <w:rsid w:val="00A16DF0"/>
    <w:rsid w:val="00A213E1"/>
    <w:rsid w:val="00A25CE8"/>
    <w:rsid w:val="00A2720C"/>
    <w:rsid w:val="00A41A20"/>
    <w:rsid w:val="00A46FDE"/>
    <w:rsid w:val="00A5089C"/>
    <w:rsid w:val="00A65EB1"/>
    <w:rsid w:val="00A81072"/>
    <w:rsid w:val="00A8426E"/>
    <w:rsid w:val="00A86022"/>
    <w:rsid w:val="00AA37AA"/>
    <w:rsid w:val="00AA4DC6"/>
    <w:rsid w:val="00AA5C83"/>
    <w:rsid w:val="00AB1086"/>
    <w:rsid w:val="00AB63A9"/>
    <w:rsid w:val="00AC2719"/>
    <w:rsid w:val="00AC2890"/>
    <w:rsid w:val="00AD0933"/>
    <w:rsid w:val="00AD30DF"/>
    <w:rsid w:val="00AD61C9"/>
    <w:rsid w:val="00AE09BD"/>
    <w:rsid w:val="00AF5F2D"/>
    <w:rsid w:val="00B0132E"/>
    <w:rsid w:val="00B059BF"/>
    <w:rsid w:val="00B1264B"/>
    <w:rsid w:val="00B1368B"/>
    <w:rsid w:val="00B14858"/>
    <w:rsid w:val="00B16F5E"/>
    <w:rsid w:val="00B27C52"/>
    <w:rsid w:val="00B320BB"/>
    <w:rsid w:val="00B43EBC"/>
    <w:rsid w:val="00B461A5"/>
    <w:rsid w:val="00B534A4"/>
    <w:rsid w:val="00B557BB"/>
    <w:rsid w:val="00B55CEB"/>
    <w:rsid w:val="00B5661A"/>
    <w:rsid w:val="00B56BD2"/>
    <w:rsid w:val="00B60704"/>
    <w:rsid w:val="00B63DD9"/>
    <w:rsid w:val="00B80578"/>
    <w:rsid w:val="00B83F7F"/>
    <w:rsid w:val="00B83F99"/>
    <w:rsid w:val="00B83FFC"/>
    <w:rsid w:val="00B8444D"/>
    <w:rsid w:val="00B92A99"/>
    <w:rsid w:val="00B93E87"/>
    <w:rsid w:val="00B96165"/>
    <w:rsid w:val="00B978A4"/>
    <w:rsid w:val="00BA0559"/>
    <w:rsid w:val="00BA51C9"/>
    <w:rsid w:val="00BB2280"/>
    <w:rsid w:val="00BC0ABE"/>
    <w:rsid w:val="00BC61D5"/>
    <w:rsid w:val="00BD39CB"/>
    <w:rsid w:val="00BE1B70"/>
    <w:rsid w:val="00BE25C9"/>
    <w:rsid w:val="00BE5326"/>
    <w:rsid w:val="00BE74F6"/>
    <w:rsid w:val="00BF20D3"/>
    <w:rsid w:val="00BF3DDA"/>
    <w:rsid w:val="00C06F45"/>
    <w:rsid w:val="00C07D87"/>
    <w:rsid w:val="00C10975"/>
    <w:rsid w:val="00C1388A"/>
    <w:rsid w:val="00C21224"/>
    <w:rsid w:val="00C225B9"/>
    <w:rsid w:val="00C30FFB"/>
    <w:rsid w:val="00C323D0"/>
    <w:rsid w:val="00C36A26"/>
    <w:rsid w:val="00C43E8B"/>
    <w:rsid w:val="00C510F1"/>
    <w:rsid w:val="00C55614"/>
    <w:rsid w:val="00C56A13"/>
    <w:rsid w:val="00C60364"/>
    <w:rsid w:val="00C605F2"/>
    <w:rsid w:val="00C73406"/>
    <w:rsid w:val="00C73752"/>
    <w:rsid w:val="00C81343"/>
    <w:rsid w:val="00C871AD"/>
    <w:rsid w:val="00C87516"/>
    <w:rsid w:val="00C91222"/>
    <w:rsid w:val="00C92D4F"/>
    <w:rsid w:val="00CA070C"/>
    <w:rsid w:val="00CA2030"/>
    <w:rsid w:val="00CA2651"/>
    <w:rsid w:val="00CA4139"/>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39C7"/>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B05CC"/>
    <w:rsid w:val="00DC3FCA"/>
    <w:rsid w:val="00DC638B"/>
    <w:rsid w:val="00DC6409"/>
    <w:rsid w:val="00DD7901"/>
    <w:rsid w:val="00DE0D74"/>
    <w:rsid w:val="00DE1629"/>
    <w:rsid w:val="00DE41E9"/>
    <w:rsid w:val="00DE41FF"/>
    <w:rsid w:val="00DE4A47"/>
    <w:rsid w:val="00DE57DC"/>
    <w:rsid w:val="00DE6F88"/>
    <w:rsid w:val="00DF4089"/>
    <w:rsid w:val="00E0237A"/>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3FF"/>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08E4"/>
    <w:rsid w:val="00FE1A7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DB"/>
  </w:style>
  <w:style w:type="paragraph" w:styleId="1">
    <w:name w:val="heading 1"/>
    <w:basedOn w:val="a"/>
    <w:next w:val="a"/>
    <w:link w:val="10"/>
    <w:qFormat/>
    <w:rsid w:val="00355C42"/>
    <w:pPr>
      <w:keepNext/>
      <w:spacing w:after="0" w:line="240" w:lineRule="auto"/>
      <w:ind w:left="540"/>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0">
    <w:name w:val="Заголовок 1 Знак"/>
    <w:basedOn w:val="a0"/>
    <w:link w:val="1"/>
    <w:rsid w:val="00355C42"/>
    <w:rPr>
      <w:rFonts w:eastAsia="Times New Roman"/>
      <w:szCs w:val="24"/>
      <w:lang w:eastAsia="ru-RU"/>
    </w:rPr>
  </w:style>
  <w:style w:type="paragraph" w:styleId="afa">
    <w:name w:val="Body Text"/>
    <w:basedOn w:val="a"/>
    <w:link w:val="afb"/>
    <w:uiPriority w:val="99"/>
    <w:semiHidden/>
    <w:unhideWhenUsed/>
    <w:rsid w:val="00761810"/>
    <w:pPr>
      <w:spacing w:after="120"/>
    </w:pPr>
  </w:style>
  <w:style w:type="character" w:customStyle="1" w:styleId="afb">
    <w:name w:val="Основной текст Знак"/>
    <w:basedOn w:val="a0"/>
    <w:link w:val="afa"/>
    <w:uiPriority w:val="99"/>
    <w:semiHidden/>
    <w:rsid w:val="00761810"/>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2048195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37664403">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kamyshl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78AF-D676-4D48-BD52-E4332A33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20595</Words>
  <Characters>117392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22</cp:revision>
  <cp:lastPrinted>2020-03-05T06:29:00Z</cp:lastPrinted>
  <dcterms:created xsi:type="dcterms:W3CDTF">2020-12-01T04:29:00Z</dcterms:created>
  <dcterms:modified xsi:type="dcterms:W3CDTF">2020-12-22T09:59:00Z</dcterms:modified>
</cp:coreProperties>
</file>